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hint="eastAsia"/>
          <w:sz w:val="44"/>
          <w:szCs w:val="52"/>
          <w:lang w:val="en-US" w:eastAsia="zh-CN"/>
        </w:rPr>
      </w:pPr>
      <w:r>
        <w:rPr>
          <w:rFonts w:hint="eastAsia"/>
          <w:sz w:val="44"/>
          <w:szCs w:val="52"/>
          <w:lang w:eastAsia="zh-CN"/>
        </w:rPr>
        <w:tab/>
      </w:r>
      <w:r>
        <w:rPr>
          <w:rFonts w:hint="eastAsia"/>
          <w:sz w:val="44"/>
          <w:szCs w:val="52"/>
          <w:lang w:val="en-US" w:eastAsia="zh-CN"/>
        </w:rPr>
        <w:t xml:space="preserve">    </w:t>
      </w:r>
    </w:p>
    <w:p>
      <w:pPr>
        <w:spacing w:line="540" w:lineRule="exact"/>
        <w:jc w:val="center"/>
        <w:rPr>
          <w:rFonts w:hint="eastAsia"/>
          <w:sz w:val="44"/>
          <w:szCs w:val="52"/>
          <w:lang w:val="en-US" w:eastAsia="zh-CN"/>
        </w:rPr>
      </w:pPr>
    </w:p>
    <w:p>
      <w:pPr>
        <w:spacing w:line="540" w:lineRule="exact"/>
        <w:jc w:val="center"/>
        <w:rPr>
          <w:rFonts w:hint="eastAsia"/>
          <w:sz w:val="44"/>
          <w:szCs w:val="52"/>
          <w:lang w:val="en-US" w:eastAsia="zh-CN"/>
        </w:rPr>
      </w:pPr>
    </w:p>
    <w:p>
      <w:pPr>
        <w:spacing w:line="540" w:lineRule="exact"/>
        <w:jc w:val="center"/>
        <w:rPr>
          <w:rFonts w:ascii="Times New Roman" w:eastAsia="方正小标宋_GBK" w:hAnsi="Times New Roman" w:cs="Times New Roman" w:hint="default"/>
          <w:kern w:val="0"/>
          <w:sz w:val="48"/>
          <w:szCs w:val="48"/>
        </w:rPr>
      </w:pPr>
      <w:bookmarkStart w:id="0" w:name="_GoBack"/>
      <w:bookmarkEnd w:id="0"/>
      <w:r>
        <w:rPr>
          <w:rFonts w:eastAsia="方正小标宋_GBK" w:cs="Times New Roman" w:hint="eastAsia"/>
          <w:kern w:val="0"/>
          <w:sz w:val="48"/>
          <w:szCs w:val="48"/>
          <w:lang w:eastAsia="zh-CN"/>
        </w:rPr>
        <w:t xml:space="preserve">托里县乌雪特乡卫生院基本公共卫生服务补助资金</w:t>
      </w:r>
      <w:r>
        <w:rPr>
          <w:rFonts w:ascii="Times New Roman" w:eastAsia="方正小标宋_GBK" w:hAnsi="Times New Roman" w:cs="Times New Roman" w:hint="default"/>
          <w:kern w:val="0"/>
          <w:sz w:val="48"/>
          <w:szCs w:val="48"/>
        </w:rPr>
        <w:t xml:space="preserve">项目支出绩效评价</w:t>
      </w: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default"/>
          <w:kern w:val="0"/>
          <w:sz w:val="36"/>
          <w:szCs w:val="36"/>
          <w:lang w:val="en-US" w:eastAsia="zh-CN"/>
        </w:rPr>
        <w:t xml:space="preserve">4</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pStyle w:val="Title"/>
        <w:rPr>
          <w:rFonts w:ascii="Times New Roman" w:hAnsi="Times New Roman" w:cs="Times New Roman" w:hint="default"/>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700" w:lineRule="exact"/>
        <w:ind w:firstLine="1080" w:firstLineChars="300"/>
        <w:jc w:val="left"/>
        <w:rPr>
          <w:rFonts w:ascii="Times New Roman" w:eastAsia="仿宋_GB2312" w:hAnsi="Times New Roman" w:cs="Times New Roman" w:hint="eastAsia"/>
          <w:kern w:val="0"/>
          <w:sz w:val="36"/>
          <w:szCs w:val="36"/>
          <w:lang w:eastAsia="zh-CN"/>
        </w:rPr>
      </w:pPr>
      <w:r>
        <w:rPr>
          <w:rFonts w:ascii="Times New Roman" w:eastAsia="仿宋_GB2312" w:hAnsi="Times New Roman" w:cs="Times New Roman" w:hint="default"/>
          <w:kern w:val="0"/>
          <w:sz w:val="36"/>
          <w:szCs w:val="36"/>
        </w:rPr>
        <w:t xml:space="preserve">项目名称：</w:t>
      </w:r>
      <w:r>
        <w:rPr>
          <w:rFonts w:eastAsia="仿宋_GB2312" w:cs="Times New Roman" w:hint="eastAsia"/>
          <w:kern w:val="0"/>
          <w:sz w:val="36"/>
          <w:szCs w:val="36"/>
          <w:lang w:val="en-US" w:eastAsia="zh-CN"/>
        </w:rPr>
        <w:t xml:space="preserve">2024年</w:t>
      </w:r>
      <w:r>
        <w:rPr>
          <w:rFonts w:ascii="Times New Roman" w:eastAsia="仿宋_GB2312" w:hAnsi="Times New Roman" w:cs="Times New Roman" w:hint="eastAsia"/>
          <w:kern w:val="0"/>
          <w:sz w:val="36"/>
          <w:szCs w:val="36"/>
          <w:lang w:eastAsia="zh-CN"/>
        </w:rPr>
        <w:t xml:space="preserve">基本公共卫生服务补助资金</w:t>
      </w:r>
    </w:p>
    <w:p>
      <w:pPr>
        <w:spacing w:line="700" w:lineRule="exact"/>
        <w:ind w:firstLine="1080" w:firstLineChars="300"/>
        <w:jc w:val="left"/>
        <w:rPr>
          <w:rFonts w:ascii="Times New Roman" w:eastAsia="仿宋_GB2312" w:hAnsi="Times New Roman" w:cs="Times New Roman" w:hint="eastAsia"/>
          <w:kern w:val="0"/>
          <w:sz w:val="36"/>
          <w:szCs w:val="36"/>
          <w:lang w:eastAsia="zh-CN"/>
        </w:rPr>
      </w:pPr>
      <w:r>
        <w:rPr>
          <w:rFonts w:ascii="Times New Roman" w:eastAsia="仿宋_GB2312" w:hAnsi="Times New Roman" w:cs="Times New Roman" w:hint="default"/>
          <w:kern w:val="0"/>
          <w:sz w:val="36"/>
          <w:szCs w:val="36"/>
        </w:rPr>
        <w:t xml:space="preserve">实施单位（公章）：</w:t>
      </w:r>
      <w:r>
        <w:rPr>
          <w:rFonts w:eastAsia="仿宋_GB2312" w:cs="Times New Roman" w:hint="eastAsia"/>
          <w:kern w:val="0"/>
          <w:sz w:val="36"/>
          <w:szCs w:val="36"/>
          <w:lang w:eastAsia="zh-CN"/>
        </w:rPr>
        <w:t xml:space="preserve">托里县乌雪特乡卫生院</w:t>
      </w:r>
    </w:p>
    <w:p>
      <w:pPr>
        <w:spacing w:line="700" w:lineRule="exact"/>
        <w:ind w:firstLine="1080" w:firstLineChars="300"/>
        <w:jc w:val="left"/>
        <w:rPr>
          <w:rFonts w:eastAsia="仿宋_GB2312" w:cs="Times New Roman" w:hint="eastAsia"/>
          <w:kern w:val="0"/>
          <w:sz w:val="36"/>
          <w:szCs w:val="36"/>
          <w:lang w:eastAsia="zh-CN"/>
        </w:rPr>
      </w:pPr>
      <w:r>
        <w:rPr>
          <w:rFonts w:ascii="Times New Roman" w:eastAsia="仿宋_GB2312" w:hAnsi="Times New Roman" w:cs="Times New Roman" w:hint="default"/>
          <w:kern w:val="0"/>
          <w:sz w:val="36"/>
          <w:szCs w:val="36"/>
        </w:rPr>
        <w:t xml:space="preserve">主管部门（公章）：</w:t>
      </w:r>
      <w:r>
        <w:rPr>
          <w:rFonts w:eastAsia="仿宋_GB2312" w:cs="Times New Roman" w:hint="eastAsia"/>
          <w:kern w:val="0"/>
          <w:sz w:val="36"/>
          <w:szCs w:val="36"/>
          <w:lang w:eastAsia="zh-CN"/>
        </w:rPr>
        <w:t xml:space="preserve">托里县卫生健康委员会</w:t>
      </w:r>
    </w:p>
    <w:p>
      <w:pPr>
        <w:spacing w:line="700" w:lineRule="exact"/>
        <w:ind w:firstLine="2160" w:firstLineChars="600"/>
        <w:jc w:val="left"/>
        <w:rPr>
          <w:rFonts w:ascii="Times New Roman" w:eastAsia="仿宋_GB2312" w:hAnsi="Times New Roman" w:cs="Times New Roman" w:hint="default"/>
          <w:kern w:val="0"/>
          <w:sz w:val="36"/>
          <w:szCs w:val="36"/>
          <w:lang w:val="en-US" w:eastAsia="zh-CN"/>
        </w:rPr>
      </w:pPr>
      <w:r>
        <w:rPr>
          <w:rFonts w:ascii="Times New Roman" w:eastAsia="仿宋_GB2312" w:hAnsi="Times New Roman" w:cs="Times New Roman" w:hint="default"/>
          <w:kern w:val="0"/>
          <w:sz w:val="36"/>
          <w:szCs w:val="36"/>
        </w:rPr>
        <w:t xml:space="preserve">项目负责人（签章）：</w:t>
      </w:r>
      <w:r>
        <w:rPr>
          <w:rFonts w:eastAsia="仿宋_GB2312" w:cs="Times New Roman" w:hint="eastAsia"/>
          <w:kern w:val="0"/>
          <w:sz w:val="36"/>
          <w:szCs w:val="36"/>
          <w:lang w:val="en-US" w:eastAsia="zh-CN"/>
        </w:rPr>
        <w:t xml:space="preserve">热万古丽</w:t>
      </w:r>
    </w:p>
    <w:p>
      <w:pPr>
        <w:spacing w:line="700" w:lineRule="exact"/>
        <w:ind w:firstLine="2160" w:firstLineChars="6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填报时间：</w:t>
      </w:r>
      <w:r>
        <w:rPr>
          <w:rFonts w:eastAsia="仿宋_GB2312" w:cs="Times New Roman" w:hint="eastAsia"/>
          <w:kern w:val="0"/>
          <w:sz w:val="36"/>
          <w:szCs w:val="36"/>
          <w:lang w:val="en-US" w:eastAsia="zh-CN"/>
        </w:rPr>
        <w:t xml:space="preserve">2025</w:t>
      </w:r>
      <w:r>
        <w:rPr>
          <w:rFonts w:ascii="Times New Roman" w:eastAsia="仿宋_GB2312" w:hAnsi="Times New Roman" w:cs="Times New Roman" w:hint="default"/>
          <w:kern w:val="0"/>
          <w:sz w:val="36"/>
          <w:szCs w:val="36"/>
        </w:rPr>
        <w:t xml:space="preserve">年</w:t>
      </w:r>
      <w:r>
        <w:rPr>
          <w:rFonts w:eastAsia="仿宋_GB2312" w:cs="Times New Roman" w:hint="eastAsia"/>
          <w:kern w:val="0"/>
          <w:sz w:val="36"/>
          <w:szCs w:val="36"/>
          <w:lang w:val="en-US" w:eastAsia="zh-CN"/>
        </w:rPr>
        <w:t xml:space="preserve">4</w:t>
      </w:r>
      <w:r>
        <w:rPr>
          <w:rFonts w:ascii="Times New Roman" w:eastAsia="仿宋_GB2312" w:hAnsi="Times New Roman" w:cs="Times New Roman" w:hint="default"/>
          <w:kern w:val="0"/>
          <w:sz w:val="36"/>
          <w:szCs w:val="36"/>
        </w:rPr>
        <w:t xml:space="preserve">月</w:t>
      </w:r>
      <w:r>
        <w:rPr>
          <w:rFonts w:eastAsia="仿宋_GB2312" w:cs="Times New Roman" w:hint="eastAsia"/>
          <w:kern w:val="0"/>
          <w:sz w:val="36"/>
          <w:szCs w:val="36"/>
          <w:lang w:val="en-US" w:eastAsia="zh-CN"/>
        </w:rPr>
        <w:t xml:space="preserve">15</w:t>
      </w:r>
      <w:r>
        <w:rPr>
          <w:rFonts w:ascii="Times New Roman" w:eastAsia="仿宋_GB2312" w:hAnsi="Times New Roman" w:cs="Times New Roman" w:hint="default"/>
          <w:kern w:val="0"/>
          <w:sz w:val="36"/>
          <w:szCs w:val="36"/>
        </w:rPr>
        <w:t xml:space="preserve">日</w:t>
      </w:r>
    </w:p>
    <w:p>
      <w:pPr>
        <w:spacing w:line="540" w:lineRule="exact"/>
        <w:jc w:val="center"/>
        <w:rPr>
          <w:rFonts w:ascii="Times New Roman" w:eastAsia="仿宋_GB2312" w:hAnsi="Times New Roman" w:cs="Times New Roman" w:hint="default"/>
          <w:kern w:val="0"/>
          <w:sz w:val="30"/>
          <w:szCs w:val="30"/>
        </w:rPr>
      </w:pPr>
    </w:p>
    <w:p>
      <w:pPr>
        <w:spacing w:line="540" w:lineRule="exact"/>
        <w:rPr>
          <w:rStyle w:val="Strong"/>
          <w:rFonts w:ascii="Times New Roman" w:eastAsia="黑体" w:hAnsi="Times New Roman" w:cs="Times New Roman" w:hint="default"/>
          <w:b w:val="0"/>
          <w:spacing w:val="-4"/>
          <w:sz w:val="32"/>
          <w:szCs w:val="32"/>
        </w:rPr>
      </w:pPr>
    </w:p>
    <w:p>
      <w:pPr>
        <w:spacing w:line="540" w:lineRule="exact"/>
        <w:rPr>
          <w:rStyle w:val="Strong"/>
          <w:rFonts w:ascii="Times New Roman" w:eastAsia="黑体" w:hAnsi="Times New Roman" w:cs="Times New Roman" w:hint="default"/>
          <w:b w:val="0"/>
          <w:spacing w:val="-4"/>
          <w:sz w:val="32"/>
          <w:szCs w:val="32"/>
        </w:rPr>
      </w:pPr>
    </w:p>
    <w:p>
      <w:pPr>
        <w:spacing w:line="560" w:lineRule="exact"/>
        <w:ind w:firstLine="640" w:firstLineChars="200"/>
        <w:rPr>
          <w:rFonts w:ascii="Times New Roman" w:eastAsia="黑体" w:hAnsi="Times New Roman" w:cs="Times New Roman" w:hint="default"/>
          <w:bCs/>
          <w:sz w:val="32"/>
          <w:szCs w:val="32"/>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ind w:firstLine="640" w:firstLineChars="200"/>
        <w:jc w:val="both"/>
        <w:rPr>
          <w:rFonts w:ascii="Times New Roman" w:eastAsia="黑体" w:hAnsi="Times New Roman" w:cs="Times New Roman" w:hint="default"/>
          <w:bCs/>
          <w:sz w:val="32"/>
          <w:szCs w:val="32"/>
        </w:rPr>
      </w:pPr>
      <w:r>
        <w:rPr>
          <w:rFonts w:ascii="Times New Roman" w:eastAsia="黑体" w:hAnsi="Times New Roman" w:cs="Times New Roman" w:hint="default"/>
          <w:bCs/>
          <w:sz w:val="32"/>
          <w:szCs w:val="32"/>
        </w:rPr>
        <w:t xml:space="preserve">一、基本情况</w:t>
      </w:r>
    </w:p>
    <w:p>
      <w:pPr>
        <w:spacing w:line="560" w:lineRule="exact"/>
        <w:ind w:firstLine="640" w:firstLineChars="200"/>
        <w:jc w:val="left"/>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（一）项目概况</w:t>
      </w:r>
    </w:p>
    <w:p>
      <w:pPr>
        <w:spacing w:line="560" w:lineRule="exact"/>
        <w:ind w:firstLine="640" w:firstLineChars="200"/>
        <w:jc w:val="both"/>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p>
    <w:p>
      <w:pPr>
        <w:keepNext w:val="0"/>
        <w:keepLines w:val="0"/>
        <w:widowControl/>
        <w:suppressLineNumbers w:val="0"/>
        <w:ind w:firstLine="620" w:firstLineChars="200"/>
        <w:jc w:val="both"/>
      </w:pPr>
      <w:r>
        <w:rPr>
          <w:rFonts w:ascii="仿宋" w:eastAsia="仿宋" w:hAnsi="仿宋" w:cs="仿宋"/>
          <w:color w:val="000000"/>
          <w:kern w:val="0"/>
          <w:sz w:val="31"/>
          <w:szCs w:val="31"/>
          <w:lang w:val="en-US" w:eastAsia="zh-CN"/>
        </w:rPr>
        <w:t xml:space="preserve">实施国家基本公共卫生服务项目是促进基本公共卫生服务</w:t>
      </w:r>
      <w:r>
        <w:rPr>
          <w:rFonts w:ascii="仿宋" w:eastAsia="仿宋" w:hAnsi="仿宋" w:cs="仿宋" w:hint="eastAsia"/>
          <w:color w:val="000000"/>
          <w:kern w:val="0"/>
          <w:sz w:val="31"/>
          <w:szCs w:val="31"/>
          <w:lang w:val="en-US" w:eastAsia="zh-CN"/>
        </w:rPr>
        <w:t xml:space="preserve">逐步均等化的重要内容，是我国公共卫生领域的一项长期制度安排。国家基本公共卫生服务项目主要由乡镇卫生院，村卫生室和社区卫生服务中心等基层医疗卫生机构免费为居民提供，卫生部制定了《国家基本公共卫生服务规范》，对各项服务对象，内容，流程，要求，考核指标等作出了规定。项目自</w:t>
      </w:r>
      <w:r>
        <w:rPr>
          <w:rFonts w:ascii="Times New Roman" w:eastAsia="宋体" w:hAnsi="Times New Roman" w:cs="Times New Roman" w:hint="default"/>
          <w:color w:val="000000"/>
          <w:kern w:val="0"/>
          <w:sz w:val="31"/>
          <w:szCs w:val="31"/>
          <w:lang w:val="en-US" w:eastAsia="zh-CN"/>
        </w:rPr>
        <w:t xml:space="preserve">2009</w:t>
      </w:r>
      <w:r>
        <w:rPr>
          <w:rFonts w:ascii="仿宋" w:eastAsia="仿宋" w:hAnsi="仿宋" w:cs="仿宋" w:hint="eastAsia"/>
          <w:color w:val="000000"/>
          <w:kern w:val="0"/>
          <w:sz w:val="31"/>
          <w:szCs w:val="31"/>
          <w:lang w:val="en-US" w:eastAsia="zh-CN"/>
        </w:rPr>
        <w:t xml:space="preserve">年启动以来，在全国范围内得到了广泛开展。按照中央转移地方专项转移支付基本公共卫生服务项目整体绩效目标和区域绩效目标，依据《国家基本公共卫生服务规范（第三版）》促进公共卫生服务逐步均等化的重要内容，是深化医药卫生体制改革的重要工作。</w:t>
      </w:r>
    </w:p>
    <w:p>
      <w:pPr>
        <w:keepNext w:val="0"/>
        <w:keepLines w:val="0"/>
        <w:widowControl/>
        <w:suppressLineNumbers w:val="0"/>
        <w:ind w:firstLine="620" w:firstLineChars="200"/>
        <w:jc w:val="left"/>
      </w:pPr>
      <w:r>
        <w:rPr>
          <w:rFonts w:ascii="Times New Roman" w:eastAsia="宋体" w:hAnsi="Times New Roman" w:cs="Times New Roman" w:hint="default"/>
          <w:color w:val="000000"/>
          <w:kern w:val="0"/>
          <w:sz w:val="31"/>
          <w:szCs w:val="31"/>
          <w:lang w:val="en-US" w:eastAsia="zh-CN"/>
        </w:rPr>
        <w:t xml:space="preserve">202</w:t>
      </w:r>
      <w:r>
        <w:rPr>
          <w:rFonts w:ascii="Times New Roman" w:eastAsia="宋体" w:hAnsi="Times New Roman" w:cs="Times New Roman" w:hint="eastAsia"/>
          <w:color w:val="000000"/>
          <w:kern w:val="0"/>
          <w:sz w:val="31"/>
          <w:szCs w:val="31"/>
          <w:lang w:val="en-US" w:eastAsia="zh-CN"/>
        </w:rPr>
        <w:t xml:space="preserve">4</w:t>
      </w:r>
      <w:r>
        <w:rPr>
          <w:rFonts w:ascii="仿宋" w:eastAsia="仿宋" w:hAnsi="仿宋" w:cs="仿宋" w:hint="eastAsia"/>
          <w:color w:val="000000"/>
          <w:kern w:val="0"/>
          <w:sz w:val="31"/>
          <w:szCs w:val="31"/>
          <w:lang w:val="en-US" w:eastAsia="zh-CN"/>
        </w:rPr>
        <w:t xml:space="preserve">年托里县乌雪特乡卫生院根据塔地财社【</w:t>
      </w:r>
      <w:r>
        <w:rPr>
          <w:rFonts w:ascii="Times New Roman" w:eastAsia="宋体" w:hAnsi="Times New Roman" w:cs="Times New Roman" w:hint="default"/>
          <w:color w:val="000000"/>
          <w:kern w:val="0"/>
          <w:sz w:val="31"/>
          <w:szCs w:val="31"/>
          <w:lang w:val="en-US" w:eastAsia="zh-CN"/>
        </w:rPr>
        <w:t xml:space="preserve">2023</w:t>
      </w:r>
      <w:r>
        <w:rPr>
          <w:rFonts w:ascii="仿宋" w:eastAsia="仿宋" w:hAnsi="仿宋" w:cs="仿宋" w:hint="eastAsia"/>
          <w:color w:val="000000"/>
          <w:kern w:val="0"/>
          <w:sz w:val="31"/>
          <w:szCs w:val="31"/>
          <w:lang w:val="en-US" w:eastAsia="zh-CN"/>
        </w:rPr>
        <w:t xml:space="preserve">】</w:t>
      </w:r>
      <w:r>
        <w:rPr>
          <w:rFonts w:ascii="Times New Roman" w:eastAsia="宋体" w:hAnsi="Times New Roman" w:cs="Times New Roman" w:hint="eastAsia"/>
          <w:color w:val="000000"/>
          <w:kern w:val="0"/>
          <w:sz w:val="31"/>
          <w:szCs w:val="31"/>
          <w:lang w:val="en-US" w:eastAsia="zh-CN"/>
        </w:rPr>
        <w:t xml:space="preserve">93</w:t>
      </w:r>
      <w:r>
        <w:rPr>
          <w:rFonts w:ascii="仿宋" w:eastAsia="仿宋" w:hAnsi="仿宋" w:cs="仿宋" w:hint="eastAsia"/>
          <w:color w:val="000000"/>
          <w:kern w:val="0"/>
          <w:sz w:val="31"/>
          <w:szCs w:val="31"/>
          <w:lang w:val="en-US" w:eastAsia="zh-CN"/>
        </w:rPr>
        <w:t xml:space="preserve">号、塔地财社【</w:t>
      </w:r>
      <w:r>
        <w:rPr>
          <w:rFonts w:ascii="Times New Roman" w:eastAsia="宋体" w:hAnsi="Times New Roman" w:cs="Times New Roman" w:hint="default"/>
          <w:color w:val="000000"/>
          <w:kern w:val="0"/>
          <w:sz w:val="31"/>
          <w:szCs w:val="31"/>
          <w:lang w:val="en-US" w:eastAsia="zh-CN"/>
        </w:rPr>
        <w:t xml:space="preserve">2023</w:t>
      </w:r>
      <w:r>
        <w:rPr>
          <w:rFonts w:ascii="仿宋" w:eastAsia="仿宋" w:hAnsi="仿宋" w:cs="仿宋" w:hint="eastAsia"/>
          <w:color w:val="000000"/>
          <w:kern w:val="0"/>
          <w:sz w:val="31"/>
          <w:szCs w:val="31"/>
          <w:lang w:val="en-US" w:eastAsia="zh-CN"/>
        </w:rPr>
        <w:t xml:space="preserve">】94号、塔地财社【</w:t>
      </w:r>
      <w:r>
        <w:rPr>
          <w:rFonts w:ascii="Times New Roman" w:eastAsia="宋体" w:hAnsi="Times New Roman" w:cs="Times New Roman" w:hint="default"/>
          <w:color w:val="000000"/>
          <w:kern w:val="0"/>
          <w:sz w:val="31"/>
          <w:szCs w:val="31"/>
          <w:lang w:val="en-US" w:eastAsia="zh-CN"/>
        </w:rPr>
        <w:t xml:space="preserve">202</w:t>
      </w:r>
      <w:r>
        <w:rPr>
          <w:rFonts w:ascii="Times New Roman" w:eastAsia="宋体" w:hAnsi="Times New Roman" w:cs="Times New Roman" w:hint="eastAsia"/>
          <w:color w:val="000000"/>
          <w:kern w:val="0"/>
          <w:sz w:val="31"/>
          <w:szCs w:val="31"/>
          <w:lang w:val="en-US" w:eastAsia="zh-CN"/>
        </w:rPr>
        <w:t xml:space="preserve">4</w:t>
      </w:r>
      <w:r>
        <w:rPr>
          <w:rFonts w:ascii="仿宋" w:eastAsia="仿宋" w:hAnsi="仿宋" w:cs="仿宋" w:hint="eastAsia"/>
          <w:color w:val="000000"/>
          <w:kern w:val="0"/>
          <w:sz w:val="31"/>
          <w:szCs w:val="31"/>
          <w:lang w:val="en-US" w:eastAsia="zh-CN"/>
        </w:rPr>
        <w:t xml:space="preserve">】</w:t>
      </w:r>
      <w:r>
        <w:rPr>
          <w:rFonts w:ascii="Times New Roman" w:eastAsia="宋体" w:hAnsi="Times New Roman" w:cs="Times New Roman" w:hint="eastAsia"/>
          <w:color w:val="000000"/>
          <w:kern w:val="0"/>
          <w:sz w:val="31"/>
          <w:szCs w:val="31"/>
          <w:lang w:val="en-US" w:eastAsia="zh-CN"/>
        </w:rPr>
        <w:t xml:space="preserve">10</w:t>
      </w:r>
      <w:r>
        <w:rPr>
          <w:rFonts w:ascii="仿宋" w:eastAsia="仿宋" w:hAnsi="仿宋" w:cs="仿宋" w:hint="eastAsia"/>
          <w:color w:val="000000"/>
          <w:kern w:val="0"/>
          <w:sz w:val="31"/>
          <w:szCs w:val="31"/>
          <w:lang w:val="en-US" w:eastAsia="zh-CN"/>
        </w:rPr>
        <w:t xml:space="preserve">号、塔地财社【</w:t>
      </w:r>
      <w:r>
        <w:rPr>
          <w:rFonts w:ascii="Times New Roman" w:eastAsia="宋体" w:hAnsi="Times New Roman" w:cs="Times New Roman" w:hint="default"/>
          <w:color w:val="000000"/>
          <w:kern w:val="0"/>
          <w:sz w:val="31"/>
          <w:szCs w:val="31"/>
          <w:lang w:val="en-US" w:eastAsia="zh-CN"/>
        </w:rPr>
        <w:t xml:space="preserve">202</w:t>
      </w:r>
      <w:r>
        <w:rPr>
          <w:rFonts w:ascii="Times New Roman" w:eastAsia="宋体" w:hAnsi="Times New Roman" w:cs="Times New Roman" w:hint="eastAsia"/>
          <w:color w:val="000000"/>
          <w:kern w:val="0"/>
          <w:sz w:val="31"/>
          <w:szCs w:val="31"/>
          <w:lang w:val="en-US" w:eastAsia="zh-CN"/>
        </w:rPr>
        <w:t xml:space="preserve">4</w:t>
      </w:r>
      <w:r>
        <w:rPr>
          <w:rFonts w:ascii="仿宋" w:eastAsia="仿宋" w:hAnsi="仿宋" w:cs="仿宋" w:hint="eastAsia"/>
          <w:color w:val="000000"/>
          <w:kern w:val="0"/>
          <w:sz w:val="31"/>
          <w:szCs w:val="31"/>
          <w:lang w:val="en-US" w:eastAsia="zh-CN"/>
        </w:rPr>
        <w:t xml:space="preserve">】</w:t>
      </w:r>
      <w:r>
        <w:rPr>
          <w:rFonts w:ascii="Times New Roman" w:eastAsia="宋体" w:hAnsi="Times New Roman" w:cs="Times New Roman" w:hint="eastAsia"/>
          <w:color w:val="000000"/>
          <w:kern w:val="0"/>
          <w:sz w:val="31"/>
          <w:szCs w:val="31"/>
          <w:lang w:val="en-US" w:eastAsia="zh-CN"/>
        </w:rPr>
        <w:t xml:space="preserve">20号、</w:t>
      </w:r>
      <w:r>
        <w:rPr>
          <w:rFonts w:ascii="仿宋" w:eastAsia="仿宋" w:hAnsi="仿宋" w:cs="仿宋" w:hint="eastAsia"/>
          <w:color w:val="000000"/>
          <w:kern w:val="0"/>
          <w:sz w:val="31"/>
          <w:szCs w:val="31"/>
          <w:lang w:val="en-US" w:eastAsia="zh-CN"/>
        </w:rPr>
        <w:t xml:space="preserve">塔地财社【</w:t>
      </w:r>
      <w:r>
        <w:rPr>
          <w:rFonts w:ascii="Times New Roman" w:eastAsia="宋体" w:hAnsi="Times New Roman" w:cs="Times New Roman" w:hint="default"/>
          <w:color w:val="000000"/>
          <w:kern w:val="0"/>
          <w:sz w:val="31"/>
          <w:szCs w:val="31"/>
          <w:lang w:val="en-US" w:eastAsia="zh-CN"/>
        </w:rPr>
        <w:t xml:space="preserve">202</w:t>
      </w:r>
      <w:r>
        <w:rPr>
          <w:rFonts w:ascii="Times New Roman" w:eastAsia="宋体" w:hAnsi="Times New Roman" w:cs="Times New Roman" w:hint="eastAsia"/>
          <w:color w:val="000000"/>
          <w:kern w:val="0"/>
          <w:sz w:val="31"/>
          <w:szCs w:val="31"/>
          <w:lang w:val="en-US" w:eastAsia="zh-CN"/>
        </w:rPr>
        <w:t xml:space="preserve">4</w:t>
      </w:r>
      <w:r>
        <w:rPr>
          <w:rFonts w:ascii="仿宋" w:eastAsia="仿宋" w:hAnsi="仿宋" w:cs="仿宋" w:hint="eastAsia"/>
          <w:color w:val="000000"/>
          <w:kern w:val="0"/>
          <w:sz w:val="31"/>
          <w:szCs w:val="31"/>
          <w:lang w:val="en-US" w:eastAsia="zh-CN"/>
        </w:rPr>
        <w:t xml:space="preserve">】</w:t>
      </w:r>
      <w:r>
        <w:rPr>
          <w:rFonts w:cs="Times New Roman" w:hint="eastAsia"/>
          <w:color w:val="000000"/>
          <w:kern w:val="0"/>
          <w:sz w:val="31"/>
          <w:szCs w:val="31"/>
          <w:lang w:val="en-US" w:eastAsia="zh-CN"/>
        </w:rPr>
        <w:t xml:space="preserve">24</w:t>
      </w:r>
      <w:r>
        <w:rPr>
          <w:rFonts w:ascii="仿宋" w:eastAsia="仿宋" w:hAnsi="仿宋" w:cs="仿宋" w:hint="eastAsia"/>
          <w:color w:val="000000"/>
          <w:kern w:val="0"/>
          <w:sz w:val="31"/>
          <w:szCs w:val="31"/>
          <w:lang w:val="en-US" w:eastAsia="zh-CN"/>
        </w:rPr>
        <w:t xml:space="preserve">号、文件《关于拨付</w:t>
      </w:r>
      <w:r>
        <w:rPr>
          <w:rFonts w:ascii="Times New Roman" w:eastAsia="宋体" w:hAnsi="Times New Roman" w:cs="Times New Roman" w:hint="default"/>
          <w:color w:val="000000"/>
          <w:kern w:val="0"/>
          <w:sz w:val="31"/>
          <w:szCs w:val="31"/>
          <w:lang w:val="en-US" w:eastAsia="zh-CN"/>
        </w:rPr>
        <w:t xml:space="preserve">202</w:t>
      </w:r>
      <w:r>
        <w:rPr>
          <w:rFonts w:cs="Times New Roman" w:hint="eastAsia"/>
          <w:color w:val="000000"/>
          <w:kern w:val="0"/>
          <w:sz w:val="31"/>
          <w:szCs w:val="31"/>
          <w:lang w:val="en-US" w:eastAsia="zh-CN"/>
        </w:rPr>
        <w:t xml:space="preserve">4</w:t>
      </w:r>
      <w:r>
        <w:rPr>
          <w:rFonts w:ascii="仿宋" w:eastAsia="仿宋" w:hAnsi="仿宋" w:cs="仿宋" w:hint="eastAsia"/>
          <w:color w:val="000000"/>
          <w:kern w:val="0"/>
          <w:sz w:val="31"/>
          <w:szCs w:val="31"/>
          <w:lang w:val="en-US" w:eastAsia="zh-CN"/>
        </w:rPr>
        <w:t xml:space="preserve">年基本公共卫生服务补助资金的通知》通过实施国家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国家和各地区针对主要传染病、慢性病、地方病、职业病等重大疾病和严重威胁妇女、儿童等重点人群的健康问题以及突发公共卫生事件预防和处置需要，制定和实施重大公共卫生服务项目。</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kern w:val="2"/>
        </w:rPr>
      </w:pPr>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p>
    <w:p>
      <w:pPr>
        <w:keepNext w:val="0"/>
        <w:keepLines w:val="0"/>
        <w:widowControl/>
        <w:suppressLineNumbers w:val="0"/>
        <w:ind w:firstLine="620" w:firstLineChars="200"/>
        <w:jc w:val="left"/>
      </w:pPr>
      <w:r>
        <w:rPr>
          <w:rFonts w:ascii="仿宋" w:eastAsia="仿宋" w:hAnsi="仿宋" w:cs="仿宋"/>
          <w:color w:val="000000"/>
          <w:kern w:val="0"/>
          <w:sz w:val="31"/>
          <w:szCs w:val="31"/>
          <w:lang w:val="en-US" w:eastAsia="zh-CN"/>
        </w:rPr>
        <w:t xml:space="preserve">本项目主要内容为： </w:t>
      </w:r>
    </w:p>
    <w:p>
      <w:pPr>
        <w:keepNext w:val="0"/>
        <w:keepLines w:val="0"/>
        <w:widowControl/>
        <w:suppressLineNumbers w:val="0"/>
        <w:ind w:firstLine="620" w:firstLineChars="200"/>
        <w:jc w:val="left"/>
      </w:pPr>
      <w:r>
        <w:rPr>
          <w:rFonts w:ascii="仿宋" w:eastAsia="仿宋" w:hAnsi="仿宋" w:cs="仿宋" w:hint="eastAsia"/>
          <w:color w:val="000000"/>
          <w:kern w:val="0"/>
          <w:sz w:val="31"/>
          <w:szCs w:val="31"/>
          <w:lang w:val="en-US" w:eastAsia="zh-CN"/>
        </w:rPr>
        <w:t xml:space="preserve">基本公共卫生服务补助资金项目内容：建立居民健康档案、健康教育、预防接种、儿童健康管理、孕产妇健康管理、</w:t>
      </w:r>
      <w:r>
        <w:rPr>
          <w:rFonts w:ascii="Times New Roman" w:eastAsia="宋体" w:hAnsi="Times New Roman" w:cs="Times New Roman" w:hint="default"/>
          <w:color w:val="000000"/>
          <w:kern w:val="0"/>
          <w:sz w:val="31"/>
          <w:szCs w:val="31"/>
          <w:lang w:val="en-US" w:eastAsia="zh-CN"/>
        </w:rPr>
        <w:t xml:space="preserve">65</w:t>
      </w:r>
      <w:r>
        <w:rPr>
          <w:rFonts w:ascii="仿宋" w:eastAsia="仿宋" w:hAnsi="仿宋" w:cs="仿宋" w:hint="eastAsia"/>
          <w:color w:val="000000"/>
          <w:kern w:val="0"/>
          <w:sz w:val="31"/>
          <w:szCs w:val="31"/>
          <w:lang w:val="en-US" w:eastAsia="zh-CN"/>
        </w:rPr>
        <w:t xml:space="preserve">岁以上老年人及残疾低保等重点人群健康管理、妇女健康管理、慢性病（高血压、</w:t>
      </w:r>
      <w:r>
        <w:rPr>
          <w:rFonts w:ascii="Times New Roman" w:eastAsia="宋体" w:hAnsi="Times New Roman" w:cs="Times New Roman" w:hint="default"/>
          <w:color w:val="000000"/>
          <w:kern w:val="0"/>
          <w:sz w:val="31"/>
          <w:szCs w:val="31"/>
          <w:lang w:val="en-US" w:eastAsia="zh-CN"/>
        </w:rPr>
        <w:t xml:space="preserve">2</w:t>
      </w:r>
      <w:r>
        <w:rPr>
          <w:rFonts w:ascii="仿宋" w:eastAsia="仿宋" w:hAnsi="仿宋" w:cs="仿宋" w:hint="eastAsia"/>
          <w:color w:val="000000"/>
          <w:kern w:val="0"/>
          <w:sz w:val="31"/>
          <w:szCs w:val="31"/>
          <w:lang w:val="en-US" w:eastAsia="zh-CN"/>
        </w:rPr>
        <w:t xml:space="preserve">型糖尿病）患者健康管理、重性精神疾病患者健康管理、传染病及突发公共卫生事件报告和处理、中医药健康管理、卫生监督协管、健康素养等。实施范围：库普乡内常住人口及在我镇连续居住半年以上的流动人口，均可免费享受基本公共卫生服务，以</w:t>
      </w:r>
      <w:r>
        <w:rPr>
          <w:rFonts w:ascii="Times New Roman" w:eastAsia="宋体" w:hAnsi="Times New Roman" w:cs="Times New Roman" w:hint="default"/>
          <w:color w:val="000000"/>
          <w:kern w:val="0"/>
          <w:sz w:val="31"/>
          <w:szCs w:val="31"/>
          <w:lang w:val="en-US" w:eastAsia="zh-CN"/>
        </w:rPr>
        <w:t xml:space="preserve">0-6</w:t>
      </w:r>
      <w:r>
        <w:rPr>
          <w:rFonts w:ascii="仿宋" w:eastAsia="仿宋" w:hAnsi="仿宋" w:cs="仿宋" w:hint="eastAsia"/>
          <w:color w:val="000000"/>
          <w:kern w:val="0"/>
          <w:sz w:val="31"/>
          <w:szCs w:val="31"/>
          <w:lang w:val="en-US" w:eastAsia="zh-CN"/>
        </w:rPr>
        <w:t xml:space="preserve">岁儿童、孕产妇、老年人、慢性病患者人群为重点。完成电子健康档案建档人数6804人；高血压患者管理人数</w:t>
      </w:r>
      <w:r>
        <w:rPr>
          <w:rFonts w:cs="Times New Roman" w:hint="eastAsia"/>
          <w:color w:val="000000"/>
          <w:kern w:val="0"/>
          <w:sz w:val="31"/>
          <w:szCs w:val="31"/>
          <w:lang w:val="en-US" w:eastAsia="zh-CN"/>
        </w:rPr>
        <w:t xml:space="preserve">760</w:t>
      </w:r>
      <w:r>
        <w:rPr>
          <w:rFonts w:ascii="仿宋" w:eastAsia="仿宋" w:hAnsi="仿宋" w:cs="仿宋" w:hint="eastAsia"/>
          <w:color w:val="000000"/>
          <w:kern w:val="0"/>
          <w:sz w:val="31"/>
          <w:szCs w:val="31"/>
          <w:lang w:val="en-US" w:eastAsia="zh-CN"/>
        </w:rPr>
        <w:t xml:space="preserve">人；糖尿病健康管理人数</w:t>
      </w:r>
      <w:r>
        <w:rPr>
          <w:rFonts w:cs="Times New Roman" w:hint="eastAsia"/>
          <w:color w:val="000000"/>
          <w:kern w:val="0"/>
          <w:sz w:val="31"/>
          <w:szCs w:val="31"/>
          <w:lang w:val="en-US" w:eastAsia="zh-CN"/>
        </w:rPr>
        <w:t xml:space="preserve">81</w:t>
      </w:r>
      <w:r>
        <w:rPr>
          <w:rFonts w:ascii="仿宋" w:eastAsia="仿宋" w:hAnsi="仿宋" w:cs="仿宋" w:hint="eastAsia"/>
          <w:color w:val="000000"/>
          <w:kern w:val="0"/>
          <w:sz w:val="31"/>
          <w:szCs w:val="31"/>
          <w:lang w:val="en-US" w:eastAsia="zh-CN"/>
        </w:rPr>
        <w:t xml:space="preserve">人；严重精神障碍患者规范管理人数32人；电子健康档案建档率</w:t>
      </w:r>
      <w:r>
        <w:rPr>
          <w:rFonts w:cs="Times New Roman" w:hint="eastAsia"/>
          <w:color w:val="000000"/>
          <w:kern w:val="0"/>
          <w:sz w:val="31"/>
          <w:szCs w:val="31"/>
          <w:lang w:val="en-US" w:eastAsia="zh-CN"/>
        </w:rPr>
        <w:t xml:space="preserve">100</w:t>
      </w:r>
      <w:r>
        <w:rPr>
          <w:rFonts w:ascii="Times New Roman" w:eastAsia="宋体" w:hAnsi="Times New Roman" w:cs="Times New Roman" w:hint="default"/>
          <w:color w:val="000000"/>
          <w:kern w:val="0"/>
          <w:sz w:val="31"/>
          <w:szCs w:val="31"/>
          <w:lang w:val="en-US" w:eastAsia="zh-CN"/>
        </w:rPr>
        <w:t xml:space="preserve">%</w:t>
      </w:r>
      <w:r>
        <w:rPr>
          <w:rFonts w:ascii="仿宋" w:eastAsia="仿宋" w:hAnsi="仿宋" w:cs="仿宋" w:hint="eastAsia"/>
          <w:color w:val="000000"/>
          <w:kern w:val="0"/>
          <w:sz w:val="31"/>
          <w:szCs w:val="31"/>
          <w:lang w:val="en-US" w:eastAsia="zh-CN"/>
        </w:rPr>
        <w:t xml:space="preserve">；高血压患者管理率</w:t>
      </w:r>
      <w:r>
        <w:rPr>
          <w:rFonts w:cs="Times New Roman" w:hint="eastAsia"/>
          <w:color w:val="000000"/>
          <w:kern w:val="0"/>
          <w:sz w:val="31"/>
          <w:szCs w:val="31"/>
          <w:lang w:val="en-US" w:eastAsia="zh-CN"/>
        </w:rPr>
        <w:t xml:space="preserve">100</w:t>
      </w:r>
      <w:r>
        <w:rPr>
          <w:rFonts w:ascii="Times New Roman" w:eastAsia="宋体" w:hAnsi="Times New Roman" w:cs="Times New Roman" w:hint="default"/>
          <w:color w:val="000000"/>
          <w:kern w:val="0"/>
          <w:sz w:val="31"/>
          <w:szCs w:val="31"/>
          <w:lang w:val="en-US" w:eastAsia="zh-CN"/>
        </w:rPr>
        <w:t xml:space="preserve">%</w:t>
      </w:r>
      <w:r>
        <w:rPr>
          <w:rFonts w:ascii="仿宋" w:eastAsia="仿宋" w:hAnsi="仿宋" w:cs="仿宋" w:hint="eastAsia"/>
          <w:color w:val="000000"/>
          <w:kern w:val="0"/>
          <w:sz w:val="31"/>
          <w:szCs w:val="31"/>
          <w:lang w:val="en-US" w:eastAsia="zh-CN"/>
        </w:rPr>
        <w:t xml:space="preserve">；减轻居民健康体检及日常健康管理费用；缩小城乡居民公共卫生服务差距。 </w:t>
      </w:r>
    </w:p>
    <w:p>
      <w:pPr>
        <w:keepNext w:val="0"/>
        <w:keepLines w:val="0"/>
        <w:widowControl/>
        <w:suppressLineNumbers w:val="0"/>
        <w:ind w:firstLine="640" w:firstLineChars="200"/>
        <w:jc w:val="left"/>
      </w:pPr>
      <w:r>
        <w:rPr>
          <w:rFonts w:ascii="Times New Roman" w:eastAsia="仿宋_GB2312" w:hAnsi="Times New Roman" w:cs="Times New Roman" w:hint="default"/>
          <w:sz w:val="32"/>
          <w:szCs w:val="32"/>
        </w:rPr>
        <w:t xml:space="preserve">项目实施情况：</w:t>
      </w:r>
      <w:r>
        <w:rPr>
          <w:rFonts w:ascii="仿宋" w:eastAsia="仿宋" w:hAnsi="仿宋" w:cs="仿宋" w:hint="eastAsia"/>
          <w:color w:val="000000"/>
          <w:kern w:val="0"/>
          <w:sz w:val="31"/>
          <w:szCs w:val="31"/>
          <w:lang w:val="en-US" w:eastAsia="zh-CN"/>
        </w:rPr>
        <w:t xml:space="preserve">本项目于</w:t>
      </w:r>
      <w:r>
        <w:rPr>
          <w:rFonts w:ascii="Times New Roman" w:eastAsia="宋体" w:hAnsi="Times New Roman" w:cs="Times New Roman" w:hint="default"/>
          <w:color w:val="000000"/>
          <w:kern w:val="0"/>
          <w:sz w:val="31"/>
          <w:szCs w:val="31"/>
          <w:lang w:val="en-US" w:eastAsia="zh-CN"/>
        </w:rPr>
        <w:t xml:space="preserve">202</w:t>
      </w:r>
      <w:r>
        <w:rPr>
          <w:rFonts w:ascii="Times New Roman" w:eastAsia="宋体" w:hAnsi="Times New Roman" w:cs="Times New Roman" w:hint="eastAsia"/>
          <w:color w:val="000000"/>
          <w:kern w:val="0"/>
          <w:sz w:val="31"/>
          <w:szCs w:val="31"/>
          <w:lang w:val="en-US" w:eastAsia="zh-CN"/>
        </w:rPr>
        <w:t xml:space="preserve">4</w:t>
      </w:r>
      <w:r>
        <w:rPr>
          <w:rFonts w:ascii="仿宋" w:eastAsia="仿宋" w:hAnsi="仿宋" w:cs="仿宋" w:hint="eastAsia"/>
          <w:color w:val="000000"/>
          <w:kern w:val="0"/>
          <w:sz w:val="31"/>
          <w:szCs w:val="31"/>
          <w:lang w:val="en-US" w:eastAsia="zh-CN"/>
        </w:rPr>
        <w:t xml:space="preserve">年</w:t>
      </w:r>
      <w:r>
        <w:rPr>
          <w:rFonts w:ascii="Times New Roman" w:eastAsia="宋体" w:hAnsi="Times New Roman" w:cs="Times New Roman" w:hint="default"/>
          <w:color w:val="000000"/>
          <w:kern w:val="0"/>
          <w:sz w:val="31"/>
          <w:szCs w:val="31"/>
          <w:lang w:val="en-US" w:eastAsia="zh-CN"/>
        </w:rPr>
        <w:t xml:space="preserve">1</w:t>
      </w:r>
      <w:r>
        <w:rPr>
          <w:rFonts w:ascii="仿宋" w:eastAsia="仿宋" w:hAnsi="仿宋" w:cs="仿宋" w:hint="eastAsia"/>
          <w:color w:val="000000"/>
          <w:kern w:val="0"/>
          <w:sz w:val="31"/>
          <w:szCs w:val="31"/>
          <w:lang w:val="en-US" w:eastAsia="zh-CN"/>
        </w:rPr>
        <w:t xml:space="preserve">月开始实施，截至</w:t>
      </w:r>
      <w:r>
        <w:rPr>
          <w:rFonts w:ascii="Times New Roman" w:eastAsia="宋体" w:hAnsi="Times New Roman" w:cs="Times New Roman" w:hint="default"/>
          <w:color w:val="000000"/>
          <w:kern w:val="0"/>
          <w:sz w:val="31"/>
          <w:szCs w:val="31"/>
          <w:lang w:val="en-US" w:eastAsia="zh-CN"/>
        </w:rPr>
        <w:t xml:space="preserve">202</w:t>
      </w:r>
      <w:r>
        <w:rPr>
          <w:rFonts w:ascii="Times New Roman" w:eastAsia="宋体" w:hAnsi="Times New Roman" w:cs="Times New Roman" w:hint="eastAsia"/>
          <w:color w:val="000000"/>
          <w:kern w:val="0"/>
          <w:sz w:val="31"/>
          <w:szCs w:val="31"/>
          <w:lang w:val="en-US" w:eastAsia="zh-CN"/>
        </w:rPr>
        <w:t xml:space="preserve">4</w:t>
      </w:r>
      <w:r>
        <w:rPr>
          <w:rFonts w:ascii="仿宋" w:eastAsia="仿宋" w:hAnsi="仿宋" w:cs="仿宋" w:hint="eastAsia"/>
          <w:color w:val="000000"/>
          <w:kern w:val="0"/>
          <w:sz w:val="31"/>
          <w:szCs w:val="31"/>
          <w:lang w:val="en-US" w:eastAsia="zh-CN"/>
        </w:rPr>
        <w:t xml:space="preserve">年</w:t>
      </w:r>
      <w:r>
        <w:rPr>
          <w:rFonts w:ascii="Times New Roman" w:eastAsia="宋体" w:hAnsi="Times New Roman" w:cs="Times New Roman" w:hint="default"/>
          <w:color w:val="000000"/>
          <w:kern w:val="0"/>
          <w:sz w:val="31"/>
          <w:szCs w:val="31"/>
          <w:lang w:val="en-US" w:eastAsia="zh-CN"/>
        </w:rPr>
        <w:t xml:space="preserve">12</w:t>
      </w:r>
      <w:r>
        <w:rPr>
          <w:rFonts w:ascii="仿宋" w:eastAsia="仿宋" w:hAnsi="仿宋" w:cs="仿宋" w:hint="eastAsia"/>
          <w:color w:val="000000"/>
          <w:kern w:val="0"/>
          <w:sz w:val="31"/>
          <w:szCs w:val="31"/>
          <w:lang w:val="en-US" w:eastAsia="zh-CN"/>
        </w:rPr>
        <w:t xml:space="preserve">月</w:t>
      </w:r>
      <w:r>
        <w:rPr>
          <w:rFonts w:ascii="Times New Roman" w:eastAsia="宋体" w:hAnsi="Times New Roman" w:cs="Times New Roman" w:hint="default"/>
          <w:color w:val="000000"/>
          <w:kern w:val="0"/>
          <w:sz w:val="31"/>
          <w:szCs w:val="31"/>
          <w:lang w:val="en-US" w:eastAsia="zh-CN"/>
        </w:rPr>
        <w:t xml:space="preserve">25</w:t>
      </w:r>
      <w:r>
        <w:rPr>
          <w:rFonts w:ascii="仿宋" w:eastAsia="仿宋" w:hAnsi="仿宋" w:cs="仿宋" w:hint="eastAsia"/>
          <w:color w:val="000000"/>
          <w:kern w:val="0"/>
          <w:sz w:val="31"/>
          <w:szCs w:val="31"/>
          <w:lang w:val="en-US" w:eastAsia="zh-CN"/>
        </w:rPr>
        <w:t xml:space="preserve">日，该项目已实施完成了电子健康档案建档人数</w:t>
      </w:r>
      <w:r>
        <w:rPr>
          <w:rFonts w:cs="Times New Roman" w:hint="eastAsia"/>
          <w:color w:val="000000"/>
          <w:kern w:val="0"/>
          <w:sz w:val="31"/>
          <w:szCs w:val="31"/>
          <w:lang w:val="en-US" w:eastAsia="zh-CN"/>
        </w:rPr>
        <w:t xml:space="preserve">8640</w:t>
      </w:r>
      <w:r>
        <w:rPr>
          <w:rFonts w:ascii="仿宋" w:eastAsia="仿宋" w:hAnsi="仿宋" w:cs="仿宋" w:hint="eastAsia"/>
          <w:color w:val="000000"/>
          <w:kern w:val="0"/>
          <w:sz w:val="31"/>
          <w:szCs w:val="31"/>
          <w:lang w:val="en-US" w:eastAsia="zh-CN"/>
        </w:rPr>
        <w:t xml:space="preserve">人；高血压患者管理人数</w:t>
      </w:r>
      <w:r>
        <w:rPr>
          <w:rFonts w:cs="Times New Roman" w:hint="eastAsia"/>
          <w:color w:val="000000"/>
          <w:kern w:val="0"/>
          <w:sz w:val="31"/>
          <w:szCs w:val="31"/>
          <w:lang w:val="en-US" w:eastAsia="zh-CN"/>
        </w:rPr>
        <w:t xml:space="preserve">760</w:t>
      </w:r>
      <w:r>
        <w:rPr>
          <w:rFonts w:ascii="仿宋" w:eastAsia="仿宋" w:hAnsi="仿宋" w:cs="仿宋" w:hint="eastAsia"/>
          <w:color w:val="000000"/>
          <w:kern w:val="0"/>
          <w:sz w:val="31"/>
          <w:szCs w:val="31"/>
          <w:lang w:val="en-US" w:eastAsia="zh-CN"/>
        </w:rPr>
        <w:t xml:space="preserve">人；糖尿病健康管理人数81人；严重精神障碍患者规范管理人数32人；电子健康档案建档率</w:t>
      </w:r>
      <w:r>
        <w:rPr>
          <w:rFonts w:cs="Times New Roman" w:hint="eastAsia"/>
          <w:color w:val="000000"/>
          <w:kern w:val="0"/>
          <w:sz w:val="31"/>
          <w:szCs w:val="31"/>
          <w:lang w:val="en-US" w:eastAsia="zh-CN"/>
        </w:rPr>
        <w:t xml:space="preserve">100</w:t>
      </w:r>
      <w:r>
        <w:rPr>
          <w:rFonts w:ascii="Times New Roman" w:eastAsia="宋体" w:hAnsi="Times New Roman" w:cs="Times New Roman" w:hint="default"/>
          <w:color w:val="000000"/>
          <w:kern w:val="0"/>
          <w:sz w:val="31"/>
          <w:szCs w:val="31"/>
          <w:lang w:val="en-US" w:eastAsia="zh-CN"/>
        </w:rPr>
        <w:t xml:space="preserve">%</w:t>
      </w:r>
      <w:r>
        <w:rPr>
          <w:rFonts w:ascii="仿宋" w:eastAsia="仿宋" w:hAnsi="仿宋" w:cs="仿宋" w:hint="eastAsia"/>
          <w:color w:val="000000"/>
          <w:kern w:val="0"/>
          <w:sz w:val="31"/>
          <w:szCs w:val="31"/>
          <w:lang w:val="en-US" w:eastAsia="zh-CN"/>
        </w:rPr>
        <w:t xml:space="preserve">；高血压患者管理率</w:t>
      </w:r>
      <w:r>
        <w:rPr>
          <w:rFonts w:cs="Times New Roman" w:hint="eastAsia"/>
          <w:color w:val="000000"/>
          <w:kern w:val="0"/>
          <w:sz w:val="31"/>
          <w:szCs w:val="31"/>
          <w:lang w:val="en-US" w:eastAsia="zh-CN"/>
        </w:rPr>
        <w:t xml:space="preserve">100</w:t>
      </w:r>
      <w:r>
        <w:rPr>
          <w:rFonts w:ascii="Times New Roman" w:eastAsia="宋体" w:hAnsi="Times New Roman" w:cs="Times New Roman" w:hint="default"/>
          <w:color w:val="000000"/>
          <w:kern w:val="0"/>
          <w:sz w:val="31"/>
          <w:szCs w:val="31"/>
          <w:lang w:val="en-US" w:eastAsia="zh-CN"/>
        </w:rPr>
        <w:t xml:space="preserve">%</w:t>
      </w:r>
      <w:r>
        <w:rPr>
          <w:rFonts w:ascii="仿宋" w:eastAsia="仿宋" w:hAnsi="仿宋" w:cs="仿宋" w:hint="eastAsia"/>
          <w:color w:val="000000"/>
          <w:kern w:val="0"/>
          <w:sz w:val="31"/>
          <w:szCs w:val="31"/>
          <w:lang w:val="en-US" w:eastAsia="zh-CN"/>
        </w:rPr>
        <w:t xml:space="preserve">；糖尿病健康管理率100%；严重精神障碍患者规范管理率100%；支付乡村医生聘用劳务费35.86万元；支付项目所需日常公用经费22万元；有效减轻居民健康体检及日常健康管理费用；缩小城乡居民公共卫生服务差距。通过实施国家基本公共卫生服务项目落实预防为主卫生工作。规范城乡居民健康档案管理、高血压患者健康管理服务规范、</w:t>
      </w:r>
      <w:r>
        <w:rPr>
          <w:rFonts w:ascii="Times New Roman" w:eastAsia="宋体" w:hAnsi="Times New Roman" w:cs="Times New Roman" w:hint="default"/>
          <w:color w:val="000000"/>
          <w:kern w:val="0"/>
          <w:sz w:val="31"/>
          <w:szCs w:val="31"/>
          <w:lang w:val="en-US" w:eastAsia="zh-CN"/>
        </w:rPr>
        <w:t xml:space="preserve">2 </w:t>
      </w:r>
      <w:r>
        <w:rPr>
          <w:rFonts w:ascii="仿宋" w:eastAsia="仿宋" w:hAnsi="仿宋" w:cs="仿宋" w:hint="eastAsia"/>
          <w:color w:val="000000"/>
          <w:kern w:val="0"/>
          <w:sz w:val="31"/>
          <w:szCs w:val="31"/>
          <w:lang w:val="en-US" w:eastAsia="zh-CN"/>
        </w:rPr>
        <w:t xml:space="preserve">型糖尿病患者健康管理服务规范、严重精神障碍患者管理、健康教育、预防接种等，基本公共卫生服务项目推进人人享有健康服务。居民满意度</w:t>
      </w:r>
      <w:r>
        <w:rPr>
          <w:rFonts w:ascii="Times New Roman" w:eastAsia="宋体" w:hAnsi="Times New Roman" w:cs="Times New Roman" w:hint="default"/>
          <w:color w:val="000000"/>
          <w:kern w:val="0"/>
          <w:sz w:val="31"/>
          <w:szCs w:val="31"/>
          <w:lang w:val="en-US" w:eastAsia="zh-CN"/>
        </w:rPr>
        <w:t xml:space="preserve">9</w:t>
      </w:r>
      <w:r>
        <w:rPr>
          <w:rFonts w:ascii="Times New Roman" w:eastAsia="宋体" w:hAnsi="Times New Roman" w:cs="Times New Roman" w:hint="eastAsia"/>
          <w:color w:val="000000"/>
          <w:kern w:val="0"/>
          <w:sz w:val="31"/>
          <w:szCs w:val="31"/>
          <w:lang w:val="en-US" w:eastAsia="zh-CN"/>
        </w:rPr>
        <w:t xml:space="preserve">0</w:t>
      </w:r>
      <w:r>
        <w:rPr>
          <w:rFonts w:ascii="Times New Roman" w:eastAsia="宋体" w:hAnsi="Times New Roman" w:cs="Times New Roman" w:hint="default"/>
          <w:color w:val="000000"/>
          <w:kern w:val="0"/>
          <w:sz w:val="31"/>
          <w:szCs w:val="31"/>
          <w:lang w:val="en-US" w:eastAsia="zh-CN"/>
        </w:rPr>
        <w:t xml:space="preserve">%</w:t>
      </w:r>
      <w:r>
        <w:rPr>
          <w:rFonts w:ascii="仿宋" w:eastAsia="仿宋" w:hAnsi="仿宋" w:cs="仿宋" w:hint="eastAsia"/>
          <w:color w:val="000000"/>
          <w:kern w:val="0"/>
          <w:sz w:val="31"/>
          <w:szCs w:val="31"/>
          <w:lang w:val="en-US" w:eastAsia="zh-CN"/>
        </w:rPr>
        <w:t xml:space="preserve">。</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42.71</w:t>
      </w:r>
      <w:r>
        <w:rPr>
          <w:rFonts w:ascii="Times New Roman" w:eastAsia="仿宋_GB2312" w:hAnsi="Times New Roman" w:cs="Times New Roman" w:hint="default"/>
          <w:sz w:val="32"/>
          <w:szCs w:val="32"/>
          <w:highlight w:val="none"/>
          <w:lang w:val="en-US" w:eastAsia="zh-CN"/>
        </w:rPr>
        <w:t xml:space="preserve">万元，全年预算数</w:t>
      </w:r>
      <w:r>
        <w:rPr>
          <w:rFonts w:eastAsia="仿宋_GB2312" w:cs="Times New Roman" w:hint="eastAsia"/>
          <w:sz w:val="32"/>
          <w:szCs w:val="32"/>
          <w:highlight w:val="none"/>
          <w:lang w:val="en-US" w:eastAsia="zh-CN"/>
        </w:rPr>
        <w:t xml:space="preserve">48.77</w:t>
      </w:r>
      <w:r>
        <w:rPr>
          <w:rFonts w:ascii="Times New Roman" w:eastAsia="仿宋_GB2312" w:hAnsi="Times New Roman" w:cs="Times New Roman" w:hint="default"/>
          <w:sz w:val="32"/>
          <w:szCs w:val="32"/>
          <w:highlight w:val="none"/>
          <w:lang w:val="en-US" w:eastAsia="zh-CN"/>
        </w:rPr>
        <w:t xml:space="preserve">万元</w:t>
      </w:r>
      <w:r>
        <w:rPr>
          <w:rFonts w:eastAsia="仿宋_GB2312" w:cs="Times New Roman" w:hint="eastAsia"/>
          <w:sz w:val="32"/>
          <w:szCs w:val="32"/>
          <w:highlight w:val="none"/>
          <w:lang w:val="en-US" w:eastAsia="zh-CN"/>
        </w:rPr>
        <w:t xml:space="preserve">（年中追加资金6.06万元）</w:t>
      </w:r>
      <w:r>
        <w:rPr>
          <w:rFonts w:ascii="Times New Roman" w:eastAsia="仿宋_GB2312" w:hAnsi="Times New Roman" w:cs="Times New Roman" w:hint="default"/>
          <w:sz w:val="32"/>
          <w:szCs w:val="32"/>
          <w:highlight w:val="none"/>
          <w:lang w:val="en-US" w:eastAsia="zh-CN"/>
        </w:rPr>
        <w:t xml:space="preserve">，该项目资金已全部落实到位，资金来源为</w:t>
      </w:r>
      <w:r>
        <w:rPr>
          <w:rFonts w:eastAsia="仿宋_GB2312" w:cs="Times New Roman" w:hint="eastAsia"/>
          <w:sz w:val="32"/>
          <w:szCs w:val="32"/>
          <w:highlight w:val="none"/>
          <w:lang w:val="en-US" w:eastAsia="zh-CN"/>
        </w:rPr>
        <w:t xml:space="preserve">财政拨款</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42.71</w:t>
      </w:r>
      <w:r>
        <w:rPr>
          <w:rFonts w:ascii="Times New Roman" w:eastAsia="仿宋_GB2312" w:hAnsi="Times New Roman" w:cs="Times New Roman" w:hint="default"/>
          <w:sz w:val="32"/>
          <w:szCs w:val="32"/>
          <w:highlight w:val="none"/>
          <w:lang w:val="en-US" w:eastAsia="zh-CN"/>
        </w:rPr>
        <w:t xml:space="preserve">万元，全年预算数</w:t>
      </w:r>
      <w:r>
        <w:rPr>
          <w:rFonts w:eastAsia="仿宋_GB2312" w:cs="Times New Roman" w:hint="eastAsia"/>
          <w:sz w:val="32"/>
          <w:szCs w:val="32"/>
          <w:highlight w:val="none"/>
          <w:lang w:val="en-US" w:eastAsia="zh-CN"/>
        </w:rPr>
        <w:t xml:space="preserve">48.77</w:t>
      </w:r>
      <w:r>
        <w:rPr>
          <w:rFonts w:ascii="Times New Roman" w:eastAsia="仿宋_GB2312" w:hAnsi="Times New Roman" w:cs="Times New Roman" w:hint="default"/>
          <w:sz w:val="32"/>
          <w:szCs w:val="32"/>
          <w:highlight w:val="none"/>
          <w:lang w:val="en-US" w:eastAsia="zh-CN"/>
        </w:rPr>
        <w:t xml:space="preserve">万元</w:t>
      </w:r>
      <w:r>
        <w:rPr>
          <w:rFonts w:eastAsia="仿宋_GB2312" w:cs="Times New Roman" w:hint="eastAsia"/>
          <w:sz w:val="32"/>
          <w:szCs w:val="32"/>
          <w:highlight w:val="none"/>
          <w:lang w:val="en-US" w:eastAsia="zh-CN"/>
        </w:rPr>
        <w:t xml:space="preserve">（年中追加资金6.06万元）</w:t>
      </w:r>
      <w:r>
        <w:rPr>
          <w:rFonts w:ascii="Times New Roman" w:eastAsia="仿宋_GB2312" w:hAnsi="Times New Roman" w:cs="Times New Roman" w:hint="default"/>
          <w:sz w:val="32"/>
          <w:szCs w:val="32"/>
          <w:highlight w:val="none"/>
          <w:lang w:val="en-US" w:eastAsia="zh-CN"/>
        </w:rPr>
        <w:t xml:space="preserve">，全年执行数</w:t>
      </w:r>
      <w:r>
        <w:rPr>
          <w:rFonts w:eastAsia="仿宋_GB2312" w:cs="Times New Roman" w:hint="eastAsia"/>
          <w:sz w:val="32"/>
          <w:szCs w:val="32"/>
          <w:highlight w:val="none"/>
          <w:lang w:val="en-US" w:eastAsia="zh-CN"/>
        </w:rPr>
        <w:t xml:space="preserve">48.77</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，主要用于</w:t>
      </w:r>
      <w:r>
        <w:rPr>
          <w:rFonts w:ascii="Times New Roman" w:eastAsia="仿宋_GB2312" w:hAnsi="Times New Roman" w:cs="Times New Roman" w:hint="eastAsia"/>
          <w:sz w:val="32"/>
          <w:szCs w:val="32"/>
          <w:highlight w:val="none"/>
          <w:lang w:val="en-US" w:eastAsia="zh-CN"/>
        </w:rPr>
        <w:t xml:space="preserve">乡村医生聘用劳务费</w:t>
      </w:r>
      <w:r>
        <w:rPr>
          <w:rFonts w:eastAsia="仿宋_GB2312" w:cs="Times New Roman" w:hint="eastAsia"/>
          <w:sz w:val="32"/>
          <w:szCs w:val="32"/>
          <w:highlight w:val="none"/>
          <w:lang w:val="en-US" w:eastAsia="zh-CN"/>
        </w:rPr>
        <w:t xml:space="preserve">26.77</w:t>
      </w:r>
      <w:r>
        <w:rPr>
          <w:rFonts w:ascii="Times New Roman" w:eastAsia="仿宋_GB2312" w:hAnsi="Times New Roman" w:cs="Times New Roman" w:hint="eastAsia"/>
          <w:sz w:val="32"/>
          <w:szCs w:val="32"/>
          <w:highlight w:val="none"/>
          <w:lang w:val="en-US" w:eastAsia="zh-CN"/>
        </w:rPr>
        <w:t xml:space="preserve">万元；项目所需日常公用经费</w:t>
      </w:r>
      <w:r>
        <w:rPr>
          <w:rFonts w:eastAsia="仿宋_GB2312" w:cs="Times New Roman" w:hint="eastAsia"/>
          <w:sz w:val="32"/>
          <w:szCs w:val="32"/>
          <w:highlight w:val="none"/>
          <w:lang w:val="en-US" w:eastAsia="zh-CN"/>
        </w:rPr>
        <w:t xml:space="preserve">22</w:t>
      </w:r>
      <w:r>
        <w:rPr>
          <w:rFonts w:ascii="Times New Roman" w:eastAsia="仿宋_GB2312" w:hAnsi="Times New Roman" w:cs="Times New Roman" w:hint="eastAsia"/>
          <w:sz w:val="32"/>
          <w:szCs w:val="32"/>
          <w:highlight w:val="none"/>
          <w:lang w:val="en-US" w:eastAsia="zh-CN"/>
        </w:rPr>
        <w:t xml:space="preserve">万元</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b/>
          <w:bCs/>
          <w:sz w:val="32"/>
          <w:szCs w:val="32"/>
          <w:lang w:val="en-US" w:eastAsia="zh-CN"/>
        </w:rPr>
        <w:t xml:space="preserve">（二）项目绩效目标</w:t>
      </w:r>
    </w:p>
    <w:p>
      <w:pPr>
        <w:spacing w:line="560" w:lineRule="exact"/>
        <w:ind w:left="958" w:hanging="320" w:leftChars="304" w:hangingChars="1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总体目标</w:t>
      </w:r>
      <w:r>
        <w:rPr>
          <w:rFonts w:ascii="Times New Roman" w:eastAsia="仿宋_GB2312" w:hAnsi="Times New Roman" w:cs="Times New Roman" w:hint="default"/>
          <w:sz w:val="32"/>
          <w:szCs w:val="32"/>
          <w:highlight w:val="none"/>
        </w:rPr>
        <w:br/>
      </w:r>
      <w:r>
        <w:rPr>
          <w:rFonts w:ascii="Times New Roman" w:eastAsia="仿宋_GB2312" w:hAnsi="Times New Roman" w:cs="Times New Roman" w:hint="eastAsia"/>
          <w:sz w:val="32"/>
          <w:szCs w:val="32"/>
          <w:highlight w:val="none"/>
          <w:lang w:val="en-US" w:eastAsia="zh-CN"/>
        </w:rPr>
        <w:t xml:space="preserve">2024年基本公共卫生服务补助资金48.77万元，用于电子健康档案建档6804人，高血压患者</w:t>
      </w:r>
    </w:p>
    <w:p>
      <w:pPr>
        <w:spacing w:line="560" w:lineRule="exact"/>
        <w:ind w:left="958" w:hanging="320" w:leftChars="304" w:hangingChars="1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管理760人，糖尿病健康管理83人，严重精神障碍患者规范管理639人，民健档案管理健康教</w:t>
      </w:r>
    </w:p>
    <w:p>
      <w:pPr>
        <w:spacing w:line="560" w:lineRule="exact"/>
        <w:ind w:left="958" w:hanging="320" w:leftChars="304" w:hangingChars="1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育服务规范、预防接种服务规范管理，0-6岁儿童健康管理服务规范、孕产妇健康管理服务规范、</w:t>
      </w:r>
    </w:p>
    <w:p>
      <w:pPr>
        <w:spacing w:line="560" w:lineRule="exact"/>
        <w:ind w:left="958" w:hanging="320" w:leftChars="304" w:hangingChars="1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老年人健康管理服务规范、高血压患者健康管理服务规范，2型糖尿病患者健康管理服务规范，</w:t>
      </w:r>
    </w:p>
    <w:p>
      <w:pPr>
        <w:spacing w:line="560" w:lineRule="exact"/>
        <w:ind w:left="958" w:hanging="320" w:leftChars="304" w:hangingChars="1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严重精神障碍患者管理、慢性病患者健康管理服务规范，中医药健康管理服务，传染病和突发</w:t>
      </w:r>
    </w:p>
    <w:p>
      <w:pPr>
        <w:spacing w:line="560" w:lineRule="exact"/>
        <w:ind w:left="958" w:hanging="320" w:leftChars="304" w:hangingChars="1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公共卫生事件报告和处理服务规范、卫生计生监督协管服务。通过实施国家基本公共卫生服务项</w:t>
      </w:r>
    </w:p>
    <w:p>
      <w:pPr>
        <w:spacing w:line="560" w:lineRule="exact"/>
        <w:ind w:left="958" w:hanging="320" w:leftChars="304" w:hangingChars="1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目落实预防为主卫生工作。规范城乡居民健康档案管理、高血压患者健康管理服务规范、2型糖</w:t>
      </w:r>
    </w:p>
    <w:p>
      <w:pPr>
        <w:spacing w:line="560" w:lineRule="exact"/>
        <w:ind w:left="958" w:hanging="320" w:leftChars="304" w:hangingChars="1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尿病患者健康管理服务规范、严重精神障碍患者管理、健康教育、预防接种等，基本公共卫生服</w:t>
      </w:r>
    </w:p>
    <w:p>
      <w:pPr>
        <w:spacing w:line="560" w:lineRule="exact"/>
        <w:ind w:left="958" w:hanging="320" w:leftChars="304" w:hangingChars="1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务项目推进人人享有健康服务。65岁以上老年人满意度达到85%</w:t>
      </w:r>
      <w:r>
        <w:rPr>
          <w:rFonts w:eastAsia="仿宋_GB2312" w:cs="Times New Roman" w:hint="eastAsia"/>
          <w:sz w:val="32"/>
          <w:szCs w:val="32"/>
          <w:highlight w:val="none"/>
          <w:lang w:val="en-US" w:eastAsia="zh-CN"/>
        </w:rPr>
        <w:t xml:space="preserve">。</w:t>
      </w:r>
    </w:p>
    <w:p>
      <w:pPr>
        <w:spacing w:line="560" w:lineRule="exact"/>
        <w:ind w:left="958" w:hanging="320" w:leftChars="304" w:hangingChars="1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2.阶段性目标</w:t>
      </w:r>
      <w:r>
        <w:rPr>
          <w:rFonts w:eastAsia="仿宋_GB2312" w:cs="Times New Roman" w:hint="eastAsia"/>
          <w:sz w:val="32"/>
          <w:szCs w:val="32"/>
          <w:highlight w:val="none"/>
          <w:lang w:val="en-US" w:eastAsia="zh-CN"/>
        </w:rPr>
        <w:t xml:space="preserve">.</w:t>
      </w:r>
    </w:p>
    <w:p>
      <w:pPr>
        <w:spacing w:line="560" w:lineRule="exact"/>
        <w:ind w:firstLine="640" w:firstLineChars="200"/>
        <w:rPr>
          <w:rFonts w:ascii="Times New Roman" w:eastAsia="仿宋_GB2312" w:hAnsi="Times New Roman" w:cs="Times New Roman" w:hint="default"/>
          <w:sz w:val="32"/>
          <w:szCs w:val="32"/>
          <w:highlight w:val="yellow"/>
          <w:lang w:val="en-US" w:eastAsia="zh-CN"/>
        </w:rPr>
      </w:pPr>
      <w:r>
        <w:rPr>
          <w:rFonts w:ascii="仿宋_GB2312" w:eastAsia="仿宋_GB2312" w:hAnsi="仿宋_GB2312" w:cs="仿宋_GB2312" w:hint="eastAsia"/>
          <w:b w:val="0"/>
          <w:bCs w:val="0"/>
          <w:sz w:val="32"/>
          <w:szCs w:val="32"/>
          <w:lang w:val="en-US" w:eastAsia="zh-CN"/>
        </w:rPr>
        <w:t xml:space="preserve">（一）</w:t>
      </w:r>
      <w:r>
        <w:rPr>
          <w:rFonts w:ascii="仿宋_GB2312" w:eastAsia="仿宋_GB2312" w:hAnsi="仿宋_GB2312" w:cs="仿宋_GB2312" w:hint="eastAsia"/>
          <w:b w:val="0"/>
          <w:bCs w:val="0"/>
          <w:sz w:val="32"/>
          <w:szCs w:val="32"/>
        </w:rPr>
        <w:t xml:space="preserve">、经费预算管理</w:t>
      </w:r>
      <w:r>
        <w:rPr>
          <w:rFonts w:ascii="仿宋_GB2312" w:eastAsia="仿宋_GB2312" w:hAnsi="仿宋_GB2312" w:cs="仿宋_GB2312" w:hint="eastAsia"/>
          <w:sz w:val="32"/>
          <w:szCs w:val="32"/>
        </w:rPr>
        <w:t xml:space="preserve"> </w:t>
      </w:r>
    </w:p>
    <w:p>
      <w:pPr>
        <w:spacing w:line="560" w:lineRule="exact"/>
        <w:ind w:firstLine="640" w:firstLineChars="2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1、预算编制：卫生院根据年度基本公共卫生服务项目工作任务和要求，结合上年度经费使用情况，编制详细的经费预算。预算内容包括人员经费、宣传用品经费、培训经费、印刷及广告、办公经费、维护经费、燃料费、电费、业务工作经费等。2、预算审批：编制完成的预算经卫生院领导班子集体讨论通过后，报上级卫生健康行政部门和财政部门审核批准。3、预算调整：在预算执行过程中，如遇特殊情况需要调整预算，应按照规定程序报上级部门审批。</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hAnsi="仿宋_GB2312" w:cs="仿宋_GB2312" w:hint="eastAsia"/>
          <w:b/>
          <w:bCs/>
          <w:sz w:val="32"/>
          <w:szCs w:val="32"/>
        </w:rPr>
      </w:pPr>
      <w:r>
        <w:rPr>
          <w:rFonts w:ascii="仿宋_GB2312" w:eastAsia="仿宋_GB2312" w:hAnsi="仿宋_GB2312" w:cs="仿宋_GB2312" w:hint="eastAsia"/>
          <w:b w:val="0"/>
          <w:bCs w:val="0"/>
          <w:sz w:val="32"/>
          <w:szCs w:val="32"/>
          <w:lang w:val="en-US" w:eastAsia="zh-CN"/>
        </w:rPr>
        <w:t xml:space="preserve">（二）</w:t>
      </w:r>
      <w:r>
        <w:rPr>
          <w:rFonts w:ascii="仿宋_GB2312" w:eastAsia="仿宋_GB2312" w:hAnsi="仿宋_GB2312" w:cs="仿宋_GB2312" w:hint="eastAsia"/>
          <w:b w:val="0"/>
          <w:bCs w:val="0"/>
          <w:sz w:val="32"/>
          <w:szCs w:val="32"/>
        </w:rPr>
        <w:t xml:space="preserve">、经费使用范围</w:t>
      </w:r>
    </w:p>
    <w:p>
      <w:pPr>
        <w:spacing w:line="560" w:lineRule="exact"/>
        <w:ind w:firstLine="640" w:firstLineChars="200"/>
        <w:rPr>
          <w:rFonts w:ascii="仿宋_GB2312" w:eastAsia="仿宋_GB2312" w:hAnsi="仿宋_GB2312" w:cs="仿宋_GB2312" w:hint="eastAsia"/>
          <w:b w:val="0"/>
          <w:bCs w:val="0"/>
          <w:sz w:val="32"/>
          <w:szCs w:val="32"/>
        </w:rPr>
      </w:pPr>
      <w:r>
        <w:rPr>
          <w:rFonts w:ascii="Times New Roman" w:eastAsia="仿宋_GB2312" w:hAnsi="Times New Roman" w:cs="Times New Roman" w:hint="eastAsia"/>
          <w:sz w:val="32"/>
          <w:szCs w:val="32"/>
          <w:highlight w:val="none"/>
          <w:lang w:val="en-US" w:eastAsia="zh-CN"/>
        </w:rPr>
        <w:t xml:space="preserve">1、人员经费：支付参与基本公共卫生服务项目协助工作人员的劳务报酬等。2、宣传经费：开展基本公共卫生服务项目宣传活动、上门随访服务、义诊活动、健康教育宣传活动等发放用品。3、培训经费：开展基本公共卫生服务项目培训及列会。4、印刷及广告经费：开展基本公共卫生服务项目健康教育展板、制度、海报、横幅、家庭医生签约服务团队一览表等。5、办公经费：开展基本公共卫生服务项目范围科室用办公用品。6、设备维护经费：医疗设备，办公设备，信息系统维护，网络维修等。比如：开展基本公共卫生服务的业务用房、设备维护、设备检测、电脑维修、打印机、复印机、维修以及耗材更换费用等。7、燃料经费：用于基本公共卫生服务的车辆，如疫苗冷链运输车辆、家庭医生签约服务下乡车辆、卫生监督执法车辆等在运行过程中所消耗的汽油、柴油等燃料费用等。8、电费：用于基本公共卫生服务的医疗服务用电，公共区域用电，信息系统用电，特殊区域用电等。9、业务工作经费标准：包括建立居民健康档案、预防接种、慢性病管理、孕产妇和儿童保健等各项服务工作的直接费用。</w:t>
      </w:r>
    </w:p>
    <w:p>
      <w:pPr>
        <w:spacing w:line="560" w:lineRule="exact"/>
        <w:ind w:firstLine="640" w:firstLineChars="200"/>
        <w:rPr>
          <w:rFonts w:ascii="Times New Roman" w:eastAsia="黑体" w:hAnsi="Times New Roman" w:cs="Times New Roman" w:hint="default"/>
          <w:color w:val="auto"/>
          <w:sz w:val="32"/>
          <w:szCs w:val="32"/>
        </w:rPr>
      </w:pPr>
      <w:r>
        <w:rPr>
          <w:rFonts w:ascii="Times New Roman" w:eastAsia="黑体" w:hAnsi="Times New Roman" w:cs="Times New Roman" w:hint="default"/>
          <w:color w:val="auto"/>
          <w:sz w:val="32"/>
          <w:szCs w:val="32"/>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kern w:val="2"/>
          <w:sz w:val="32"/>
          <w:szCs w:val="32"/>
          <w:highlight w:val="none"/>
          <w:lang w:val="en-US" w:eastAsia="zh-CN" w:bidi="ar-SA"/>
        </w:rPr>
      </w:pPr>
      <w:r>
        <w:rPr>
          <w:rFonts w:ascii="Times New Roman" w:eastAsia="仿宋_GB2312" w:hAnsi="Times New Roman" w:cs="Times New Roman" w:hint="default"/>
          <w:b w:val="0"/>
          <w:bCs w:val="0"/>
          <w:kern w:val="2"/>
          <w:sz w:val="32"/>
          <w:szCs w:val="32"/>
          <w:highlight w:val="none"/>
          <w:lang w:val="en-US" w:eastAsia="zh-CN" w:bidi="ar-SA"/>
        </w:rPr>
        <w:t xml:space="preserve">1.绩效评价完整性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lang w:val="en-US" w:eastAsia="zh-CN"/>
        </w:rPr>
        <w:t xml:space="preserve">2.</w:t>
      </w:r>
      <w:r>
        <w:rPr>
          <w:rFonts w:ascii="Times New Roman" w:eastAsia="仿宋_GB2312" w:hAnsi="Times New Roman" w:cs="Times New Roman" w:hint="default"/>
          <w:sz w:val="32"/>
          <w:szCs w:val="32"/>
        </w:rPr>
        <w:t xml:space="preserve">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通过对项目预算执行情况及各项绩效目标达成程度的系统性分析，全面、客观地评估项目在预定周期内的实施效果，包括社会效益以及可持续性等多维度指标，为项目后续的改进与优化提供科学依据。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green"/>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val="en-US" w:eastAsia="zh-CN"/>
        </w:rPr>
        <w:t xml:space="preserve">3</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绩效评价的对象</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本项目预算绩效评价报告的评价对象是托里县</w:t>
      </w:r>
      <w:r>
        <w:rPr>
          <w:rFonts w:ascii="Times New Roman" w:eastAsia="仿宋_GB2312" w:hAnsi="Times New Roman" w:cs="Times New Roman" w:hint="eastAsia"/>
          <w:b w:val="0"/>
          <w:bCs w:val="0"/>
          <w:highlight w:val="none"/>
          <w:lang w:eastAsia="zh-CN"/>
        </w:rPr>
        <w:t xml:space="preserve">乌雪特乡卫生院</w:t>
      </w:r>
      <w:r>
        <w:rPr>
          <w:rFonts w:ascii="Times New Roman" w:eastAsia="仿宋_GB2312" w:hAnsi="Times New Roman" w:cs="Times New Roman" w:hint="default"/>
          <w:b w:val="0"/>
          <w:bCs w:val="0"/>
          <w:highlight w:val="none"/>
        </w:rPr>
        <w:t xml:space="preserve">2024年基本公共卫生服务补助资金及其预算执行情况。该项目由</w:t>
      </w:r>
      <w:r>
        <w:rPr>
          <w:rFonts w:ascii="Times New Roman" w:eastAsia="仿宋_GB2312" w:hAnsi="Times New Roman" w:cs="Times New Roman" w:hint="eastAsia"/>
          <w:b w:val="0"/>
          <w:bCs w:val="0"/>
          <w:highlight w:val="none"/>
          <w:lang w:val="en-US" w:eastAsia="zh-CN"/>
        </w:rPr>
        <w:t xml:space="preserve">托里县卫生健康委员会</w:t>
      </w:r>
      <w:r>
        <w:rPr>
          <w:rFonts w:ascii="Times New Roman" w:eastAsia="仿宋_GB2312" w:hAnsi="Times New Roman" w:cs="Times New Roman" w:hint="default"/>
          <w:b w:val="0"/>
          <w:bCs w:val="0"/>
          <w:highlight w:val="none"/>
        </w:rPr>
        <w:t xml:space="preserve">负责实施，旨在</w:t>
      </w:r>
      <w:r>
        <w:rPr>
          <w:rFonts w:ascii="Times New Roman" w:eastAsia="仿宋_GB2312" w:hAnsi="Times New Roman" w:cs="Times New Roman" w:hint="default"/>
          <w:b w:val="0"/>
          <w:bCs w:val="0"/>
          <w:highlight w:val="none"/>
          <w:lang w:val="en-US" w:eastAsia="zh-CN"/>
        </w:rPr>
        <w:t xml:space="preserve">规范城乡居民健康档案管理、高血压患者健康管理服务规范、2型糖尿病患者健康管理服务规范、严重精神障碍患者管理、健康教育、预防接种等，基本公共卫生服务项目推进人人享有健康服务。</w:t>
      </w:r>
      <w:r>
        <w:rPr>
          <w:rFonts w:ascii="Times New Roman" w:eastAsia="仿宋_GB2312" w:hAnsi="Times New Roman" w:cs="Times New Roman" w:hint="default"/>
          <w:b w:val="0"/>
          <w:bCs w:val="0"/>
          <w:highlight w:val="none"/>
        </w:rPr>
        <w:t xml:space="preserve">项目预算涵盖从</w:t>
      </w:r>
      <w:r>
        <w:rPr>
          <w:rFonts w:ascii="Times New Roman" w:eastAsia="仿宋_GB2312" w:hAnsi="Times New Roman" w:cs="Times New Roman" w:hint="eastAsia"/>
          <w:b w:val="0"/>
          <w:bCs w:val="0"/>
          <w:highlight w:val="none"/>
          <w:lang w:val="en-US" w:eastAsia="zh-CN"/>
        </w:rPr>
        <w:t xml:space="preserve">2024年1月1日</w:t>
      </w:r>
      <w:r>
        <w:rPr>
          <w:rFonts w:ascii="Times New Roman" w:eastAsia="仿宋_GB2312" w:hAnsi="Times New Roman" w:cs="Times New Roman" w:hint="default"/>
          <w:b w:val="0"/>
          <w:bCs w:val="0"/>
          <w:highlight w:val="none"/>
        </w:rPr>
        <w:t xml:space="preserve">至</w:t>
      </w:r>
      <w:r>
        <w:rPr>
          <w:rFonts w:ascii="Times New Roman" w:eastAsia="仿宋_GB2312" w:hAnsi="Times New Roman" w:cs="Times New Roman" w:hint="eastAsia"/>
          <w:b w:val="0"/>
          <w:bCs w:val="0"/>
          <w:highlight w:val="none"/>
          <w:lang w:val="en-US" w:eastAsia="zh-CN"/>
        </w:rPr>
        <w:t xml:space="preserve">2024年12月25日</w:t>
      </w:r>
      <w:r>
        <w:rPr>
          <w:rFonts w:ascii="Times New Roman" w:eastAsia="仿宋_GB2312" w:hAnsi="Times New Roman" w:cs="Times New Roman" w:hint="default"/>
          <w:b w:val="0"/>
          <w:bCs w:val="0"/>
          <w:highlight w:val="none"/>
        </w:rPr>
        <w:t xml:space="preserve">的全部资金投入与支出，涉及资金总额为</w:t>
      </w:r>
      <w:r>
        <w:rPr>
          <w:rFonts w:ascii="Times New Roman" w:eastAsia="仿宋_GB2312" w:hAnsi="Times New Roman" w:cs="Times New Roman" w:hint="eastAsia"/>
          <w:b w:val="0"/>
          <w:bCs w:val="0"/>
          <w:highlight w:val="none"/>
          <w:lang w:val="en-US" w:eastAsia="zh-CN"/>
        </w:rPr>
        <w:t xml:space="preserve">48.77</w:t>
      </w:r>
      <w:r>
        <w:rPr>
          <w:rFonts w:ascii="Times New Roman" w:eastAsia="仿宋_GB2312" w:hAnsi="Times New Roman" w:cs="Times New Roman" w:hint="default"/>
          <w:b w:val="0"/>
          <w:bCs w:val="0"/>
          <w:highlight w:val="none"/>
          <w:lang w:val="en-US" w:eastAsia="zh-CN"/>
        </w:rPr>
        <w:t xml:space="preserve">万</w:t>
      </w:r>
      <w:r>
        <w:rPr>
          <w:rFonts w:ascii="Times New Roman" w:eastAsia="仿宋_GB2312" w:hAnsi="Times New Roman" w:cs="Times New Roman" w:hint="default"/>
          <w:b w:val="0"/>
          <w:bCs w:val="0"/>
          <w:highlight w:val="none"/>
        </w:rPr>
        <w:t xml:space="preserve">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val="en-US" w:eastAsia="zh-CN"/>
        </w:rPr>
        <w:t xml:space="preserve">4.</w:t>
      </w:r>
      <w:r>
        <w:rPr>
          <w:rFonts w:ascii="Times New Roman" w:eastAsia="仿宋_GB2312" w:hAnsi="Times New Roman" w:cs="Times New Roman" w:hint="default"/>
          <w:b w:val="0"/>
          <w:bCs w:val="0"/>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社会影响：考察项目对社会方面的影响。</w:t>
      </w:r>
    </w:p>
    <w:p>
      <w:pPr>
        <w:spacing w:line="560" w:lineRule="exact"/>
        <w:ind w:firstLine="640" w:firstLineChars="200"/>
        <w:rPr>
          <w:rFonts w:ascii="Times New Roman" w:hAnsi="Times New Roman" w:cs="Times New Roman" w:hint="default"/>
        </w:rPr>
      </w:pPr>
      <w:r>
        <w:rPr>
          <w:rFonts w:ascii="Times New Roman" w:eastAsia="楷体_GB2312" w:hAnsi="Times New Roman" w:cs="Times New Roman" w:hint="default"/>
          <w:b/>
          <w:bCs/>
          <w:sz w:val="32"/>
          <w:szCs w:val="32"/>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绩效评价原则</w:t>
      </w:r>
    </w:p>
    <w:p>
      <w:pPr>
        <w:spacing w:line="560" w:lineRule="exact"/>
        <w:ind w:firstLine="640" w:firstLineChars="200"/>
        <w:rPr>
          <w:rFonts w:ascii="Times New Roman" w:eastAsia="仿宋_GB2312" w:hAnsi="Times New Roman" w:cs="Times New Roman" w:hint="default"/>
          <w:color w:val="000000"/>
          <w:sz w:val="32"/>
          <w:szCs w:val="32"/>
          <w:highlight w:val="none"/>
        </w:rPr>
      </w:pPr>
      <w:r>
        <w:rPr>
          <w:rFonts w:ascii="Times New Roman" w:eastAsia="仿宋_GB2312" w:hAnsi="Times New Roman" w:cs="Times New Roman" w:hint="default"/>
          <w:color w:val="000000"/>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评价指标体系</w:t>
      </w:r>
    </w:p>
    <w:p>
      <w:pPr>
        <w:spacing w:line="560" w:lineRule="exact"/>
        <w:ind w:firstLine="640" w:firstLineChars="200"/>
        <w:rPr>
          <w:rFonts w:ascii="Times New Roman"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（1）确定评价指标</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（2）确定权重</w:t>
      </w:r>
    </w:p>
    <w:p>
      <w:pPr>
        <w:spacing w:line="560" w:lineRule="exact"/>
        <w:ind w:firstLine="640" w:firstLineChars="200"/>
        <w:rPr>
          <w:rFonts w:ascii="Times New Roman" w:eastAsia="仿宋_GB2312" w:hAnsi="Times New Roman" w:cs="Times New Roman" w:hint="default"/>
          <w:color w:val="FF0000"/>
          <w:spacing w:val="17"/>
          <w:sz w:val="32"/>
          <w:szCs w:val="32"/>
          <w:highlight w:val="none"/>
          <w:lang w:eastAsia="zh-CN"/>
        </w:rPr>
      </w:pPr>
      <w:r>
        <w:rPr>
          <w:rFonts w:ascii="Times New Roman" w:eastAsia="仿宋_GB2312" w:hAnsi="Times New Roman" w:cs="Times New Roman" w:hint="default"/>
          <w:color w:val="000000"/>
          <w:spacing w:val="17"/>
          <w:sz w:val="32"/>
          <w:szCs w:val="32"/>
          <w:highlight w:val="none"/>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（3）确定指标标准值</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000000"/>
          <w:spacing w:val="17"/>
          <w:kern w:val="2"/>
          <w:highlight w:val="none"/>
        </w:rPr>
      </w:pPr>
      <w:r>
        <w:rPr>
          <w:rFonts w:ascii="Times New Roman" w:eastAsia="仿宋_GB2312" w:hAnsi="Times New Roman" w:cs="Times New Roman" w:hint="default"/>
          <w:b w:val="0"/>
          <w:bCs w:val="0"/>
          <w:color w:val="000000"/>
          <w:spacing w:val="17"/>
          <w:kern w:val="2"/>
          <w:highlight w:val="none"/>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highlight w:val="none"/>
        </w:rPr>
      </w:pPr>
      <w:r>
        <w:rPr>
          <w:rFonts w:ascii="Times New Roman" w:eastAsia="仿宋_GB2312" w:hAnsi="Times New Roman" w:cs="Times New Roman" w:hint="default"/>
          <w:b w:val="0"/>
          <w:bCs w:val="0"/>
          <w:color w:val="000000"/>
          <w:spacing w:val="17"/>
          <w:highlight w:val="none"/>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w:t>
      </w:r>
      <w:r>
        <w:rPr>
          <w:rFonts w:ascii="Times New Roman" w:eastAsia="仿宋_GB2312" w:hAnsi="Times New Roman" w:cs="Times New Roman" w:hint="default"/>
          <w:b w:val="0"/>
          <w:bCs w:val="0"/>
          <w:highlight w:val="none"/>
          <w:lang w:val="en-US" w:eastAsia="zh-CN"/>
        </w:rPr>
        <w:t xml:space="preserve">.</w:t>
      </w:r>
      <w:r>
        <w:rPr>
          <w:rFonts w:ascii="Times New Roman" w:eastAsia="仿宋_GB2312" w:hAnsi="Times New Roman" w:cs="Times New Roman" w:hint="default"/>
          <w:b w:val="0"/>
          <w:bCs w:val="0"/>
          <w:highlight w:val="none"/>
        </w:rPr>
        <w:t xml:space="preserve">绩效评价方法</w:t>
      </w:r>
    </w:p>
    <w:p>
      <w:pPr>
        <w:spacing w:line="560" w:lineRule="exact"/>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Times New Roman" w:eastAsia="仿宋_GB2312" w:hAnsi="Times New Roman" w:cs="Times New Roman" w:hint="default"/>
          <w:b w:val="0"/>
          <w:bCs w:val="0"/>
          <w:color w:val="auto"/>
          <w:kern w:val="28"/>
          <w:sz w:val="32"/>
          <w:szCs w:val="32"/>
          <w:lang w:val="en-US" w:eastAsia="zh-CN" w:bidi="ar-SA"/>
        </w:rPr>
      </w:pPr>
      <w:r>
        <w:rPr>
          <w:rFonts w:ascii="Times New Roman" w:eastAsia="仿宋_GB2312" w:hAnsi="Times New Roman" w:cs="Times New Roman" w:hint="default"/>
          <w:b w:val="0"/>
          <w:bCs w:val="0"/>
          <w:color w:val="auto"/>
          <w:kern w:val="28"/>
          <w:sz w:val="32"/>
          <w:szCs w:val="32"/>
          <w:lang w:val="en-US" w:eastAsia="zh-CN" w:bidi="ar-SA"/>
        </w:rPr>
        <w:t xml:space="preserve">本次评价指标中，既有定性指标又有定量指标，各类指标因考核内容不同和客观标准不同存在较大差异，因此核定具体指标时采用了</w:t>
      </w:r>
      <w:r>
        <w:rPr>
          <w:rFonts w:ascii="Times New Roman" w:eastAsia="仿宋_GB2312" w:hAnsi="Times New Roman" w:cs="Times New Roman" w:hint="eastAsia"/>
          <w:b w:val="0"/>
          <w:bCs w:val="0"/>
          <w:color w:val="auto"/>
          <w:kern w:val="28"/>
          <w:sz w:val="32"/>
          <w:szCs w:val="32"/>
          <w:lang w:val="en-US" w:eastAsia="zh-CN" w:bidi="ar-SA"/>
        </w:rPr>
        <w:t xml:space="preserve">比较法、公众评判</w:t>
      </w:r>
      <w:r>
        <w:rPr>
          <w:rFonts w:ascii="Times New Roman" w:eastAsia="仿宋_GB2312" w:hAnsi="Times New Roman" w:cs="Times New Roman" w:hint="default"/>
          <w:b w:val="0"/>
          <w:bCs w:val="0"/>
          <w:color w:val="auto"/>
          <w:kern w:val="28"/>
          <w:sz w:val="32"/>
          <w:szCs w:val="32"/>
          <w:lang w:val="en-US" w:eastAsia="zh-CN" w:bidi="ar-SA"/>
        </w:rPr>
        <w:t xml:space="preserve">法，具体评价方法如下：</w:t>
      </w:r>
    </w:p>
    <w:p>
      <w:pPr>
        <w:pStyle w:val="_Style1"/>
        <w:pageBreakBefore w:val="0"/>
        <w:widowControl w:val="0"/>
        <w:tabs>
          <w:tab w:val="left" w:pos="1559"/>
        </w:tabs>
        <w:kinsoku/>
        <w:wordWrap/>
        <w:overflowPunct w:val="0"/>
        <w:topLinePunct w:val="0"/>
        <w:autoSpaceDE/>
        <w:autoSpaceDN/>
        <w:bidi w:val="0"/>
        <w:adjustRightInd w:val="0"/>
        <w:snapToGrid w:val="0"/>
        <w:spacing w:line="570" w:lineRule="exact"/>
        <w:ind w:firstLine="640"/>
        <w:jc w:val="both"/>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一）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_Style1"/>
        <w:pageBreakBefore w:val="0"/>
        <w:widowControl w:val="0"/>
        <w:tabs>
          <w:tab w:val="left" w:pos="1559"/>
        </w:tabs>
        <w:kinsoku/>
        <w:wordWrap/>
        <w:overflowPunct w:val="0"/>
        <w:topLinePunct w:val="0"/>
        <w:autoSpaceDE/>
        <w:autoSpaceDN/>
        <w:bidi w:val="0"/>
        <w:adjustRightInd w:val="0"/>
        <w:snapToGrid w:val="0"/>
        <w:spacing w:line="570" w:lineRule="exact"/>
        <w:ind w:firstLine="640"/>
        <w:jc w:val="both"/>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二）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rPr>
        <w:t xml:space="preserve">绩效评价标准通常包括计划标准、行业标准、历史标准等，用于对绩效指标完成情况进行比较、分析、评价。本次评价主要采用</w:t>
      </w:r>
      <w:r>
        <w:rPr>
          <w:rFonts w:ascii="Times New Roman" w:eastAsia="仿宋_GB2312" w:hAnsi="Times New Roman" w:cs="Times New Roman" w:hint="default"/>
          <w:b w:val="0"/>
          <w:bCs w:val="0"/>
          <w:highlight w:val="none"/>
        </w:rPr>
        <w:t xml:space="preserve">了历史标准。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eastAsia"/>
          <w:b w:val="0"/>
          <w:bCs w:val="0"/>
          <w:highlight w:val="none"/>
          <w:lang w:val="en-US" w:eastAsia="zh-CN"/>
        </w:rPr>
        <w:t xml:space="preserve">（1）</w:t>
      </w:r>
      <w:r>
        <w:rPr>
          <w:rFonts w:ascii="Times New Roman" w:eastAsia="仿宋_GB2312" w:hAnsi="Times New Roman" w:cs="Times New Roman" w:hint="default"/>
          <w:b w:val="0"/>
          <w:bCs w:val="0"/>
          <w:highlight w:val="none"/>
        </w:rPr>
        <w:t xml:space="preserve">历史标准</w:t>
      </w:r>
      <w:r>
        <w:rPr>
          <w:rFonts w:ascii="Times New Roman" w:eastAsia="仿宋_GB2312" w:hAnsi="Times New Roman" w:cs="Times New Roman" w:hint="eastAsia"/>
          <w:b w:val="0"/>
          <w:bCs w:val="0"/>
          <w:highlight w:val="none"/>
          <w:lang w:eastAsia="zh-CN"/>
        </w:rPr>
        <w:t xml:space="preserve">。我单位按照去年的指标完成情况，设定今年的预期目标。通过纵向的不同时间各项指标的完成情况来反映出，今年与去年的不同之处。从而反映出该指标的设定与去年相比是否对社会效益产生更加有意义的影响。</w:t>
      </w:r>
    </w:p>
    <w:p>
      <w:pPr>
        <w:pStyle w:val="Title"/>
        <w:numPr>
          <w:ilvl w:val="0"/>
          <w:numId w:val="7"/>
        </w:numPr>
        <w:spacing w:before="0" w:after="0" w:line="560" w:lineRule="exact"/>
        <w:ind w:firstLine="640" w:firstLineChars="200"/>
        <w:jc w:val="both"/>
        <w:rPr>
          <w:rFonts w:ascii="Times New Roman" w:eastAsia="楷体" w:hAnsi="Times New Roman" w:cs="Times New Roman" w:hint="default"/>
          <w:color w:val="000000"/>
          <w:spacing w:val="17"/>
        </w:rPr>
      </w:pPr>
      <w:r>
        <w:rPr>
          <w:rFonts w:ascii="Times New Roman" w:eastAsia="楷体" w:hAnsi="Times New Roman" w:cs="Times New Roman" w:hint="default"/>
          <w:color w:val="000000"/>
          <w:spacing w:val="17"/>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1</w:t>
      </w: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6"/>
        </w:num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一</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评价情况</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本项目的综合评价基于对项目各方面绩效的深入分析与评估。从项目目标的达成情况来看，托里县</w:t>
      </w:r>
      <w:r>
        <w:rPr>
          <w:rFonts w:eastAsia="仿宋_GB2312" w:cs="Times New Roman" w:hint="eastAsia"/>
          <w:sz w:val="32"/>
          <w:szCs w:val="32"/>
          <w:highlight w:val="none"/>
          <w:lang w:eastAsia="zh-CN"/>
        </w:rPr>
        <w:t xml:space="preserve">乌雪特乡卫生院</w:t>
      </w:r>
      <w:r>
        <w:rPr>
          <w:rFonts w:ascii="Times New Roman" w:eastAsia="仿宋_GB2312" w:hAnsi="Times New Roman" w:cs="Times New Roman" w:hint="default"/>
          <w:sz w:val="32"/>
          <w:szCs w:val="32"/>
          <w:highlight w:val="none"/>
        </w:rPr>
        <w:t xml:space="preserve">2024年基本公共卫生服务补助资金在电子健康档案建档</w:t>
      </w:r>
      <w:r>
        <w:rPr>
          <w:rFonts w:eastAsia="仿宋_GB2312" w:cs="Times New Roman" w:hint="eastAsia"/>
          <w:sz w:val="32"/>
          <w:szCs w:val="32"/>
          <w:highlight w:val="none"/>
          <w:lang w:val="en-US" w:eastAsia="zh-CN"/>
        </w:rPr>
        <w:t xml:space="preserve">6840</w:t>
      </w:r>
      <w:r>
        <w:rPr>
          <w:rFonts w:ascii="Times New Roman" w:eastAsia="仿宋_GB2312" w:hAnsi="Times New Roman" w:cs="Times New Roman" w:hint="default"/>
          <w:sz w:val="32"/>
          <w:szCs w:val="32"/>
          <w:highlight w:val="none"/>
        </w:rPr>
        <w:t xml:space="preserve">人，高血压患者管理</w:t>
      </w:r>
      <w:r>
        <w:rPr>
          <w:rFonts w:eastAsia="仿宋_GB2312" w:cs="Times New Roman" w:hint="eastAsia"/>
          <w:sz w:val="32"/>
          <w:szCs w:val="32"/>
          <w:highlight w:val="none"/>
          <w:lang w:val="en-US" w:eastAsia="zh-CN"/>
        </w:rPr>
        <w:t xml:space="preserve">760</w:t>
      </w:r>
      <w:r>
        <w:rPr>
          <w:rFonts w:ascii="Times New Roman" w:eastAsia="仿宋_GB2312" w:hAnsi="Times New Roman" w:cs="Times New Roman" w:hint="default"/>
          <w:sz w:val="32"/>
          <w:szCs w:val="32"/>
          <w:highlight w:val="none"/>
        </w:rPr>
        <w:t xml:space="preserve">人等方面表现出色，达到了预期的标准与要求。同时，项目也在基本公共卫生服务项目取得了显著的成效。</w:t>
      </w:r>
      <w:r>
        <w:rPr>
          <w:rFonts w:eastAsia="仿宋_GB2312" w:cs="Times New Roman" w:hint="eastAsia"/>
          <w:sz w:val="32"/>
          <w:szCs w:val="32"/>
          <w:highlight w:val="none"/>
          <w:lang w:val="en-US" w:eastAsia="zh-CN"/>
        </w:rPr>
        <w:t xml:space="preserve">如</w:t>
      </w:r>
      <w:r>
        <w:rPr>
          <w:rFonts w:ascii="Times New Roman" w:eastAsia="仿宋_GB2312" w:hAnsi="Times New Roman" w:cs="Times New Roman" w:hint="default"/>
          <w:sz w:val="32"/>
          <w:szCs w:val="32"/>
          <w:highlight w:val="none"/>
        </w:rPr>
        <w:t xml:space="preserve">规范城乡居民健康档案管理、高血压患者健康管理服务规范</w:t>
      </w:r>
      <w:r>
        <w:rPr>
          <w:rFonts w:eastAsia="仿宋_GB2312" w:cs="Times New Roman" w:hint="eastAsia"/>
          <w:sz w:val="32"/>
          <w:szCs w:val="32"/>
          <w:highlight w:val="none"/>
          <w:lang w:val="en-US" w:eastAsia="zh-CN"/>
        </w:rPr>
        <w:t xml:space="preserve">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在项目管理方面，</w:t>
      </w:r>
      <w:r>
        <w:rPr>
          <w:rFonts w:eastAsia="仿宋_GB2312" w:cs="Times New Roman" w:hint="eastAsia"/>
          <w:sz w:val="32"/>
          <w:szCs w:val="32"/>
          <w:highlight w:val="none"/>
          <w:lang w:val="en-US" w:eastAsia="zh-CN"/>
        </w:rPr>
        <w:t xml:space="preserve">托里县乌雪特乡卫生院</w:t>
      </w:r>
      <w:r>
        <w:rPr>
          <w:rFonts w:ascii="Times New Roman" w:eastAsia="仿宋_GB2312" w:hAnsi="Times New Roman" w:cs="Times New Roman" w:hint="default"/>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从项目效益的角度来看，本项目不仅实现了预期的社会</w:t>
      </w:r>
      <w:r>
        <w:rPr>
          <w:rFonts w:eastAsia="仿宋_GB2312" w:cs="Times New Roman" w:hint="eastAsia"/>
          <w:sz w:val="32"/>
          <w:szCs w:val="32"/>
          <w:highlight w:val="none"/>
          <w:lang w:val="en-US" w:eastAsia="zh-CN"/>
        </w:rPr>
        <w:t xml:space="preserve">效益</w:t>
      </w:r>
      <w:r>
        <w:rPr>
          <w:rFonts w:ascii="Times New Roman" w:eastAsia="仿宋_GB2312" w:hAnsi="Times New Roman" w:cs="Times New Roman" w:hint="default"/>
          <w:sz w:val="32"/>
          <w:szCs w:val="32"/>
          <w:highlight w:val="none"/>
        </w:rPr>
        <w:t xml:space="preserve">方面产生了积极的影响。具体而言，</w:t>
      </w:r>
      <w:r>
        <w:rPr>
          <w:rFonts w:eastAsia="仿宋_GB2312" w:cs="Times New Roman" w:hint="eastAsia"/>
          <w:sz w:val="32"/>
          <w:szCs w:val="32"/>
          <w:highlight w:val="none"/>
          <w:lang w:val="en-US" w:eastAsia="zh-CN"/>
        </w:rPr>
        <w:t xml:space="preserve">有效</w:t>
      </w:r>
      <w:r>
        <w:rPr>
          <w:rFonts w:ascii="Times New Roman" w:eastAsia="仿宋_GB2312" w:hAnsi="Times New Roman" w:cs="Times New Roman" w:hint="default"/>
          <w:sz w:val="32"/>
          <w:szCs w:val="32"/>
          <w:highlight w:val="none"/>
        </w:rPr>
        <w:t xml:space="preserve">缩小</w:t>
      </w:r>
      <w:r>
        <w:rPr>
          <w:rFonts w:eastAsia="仿宋_GB2312" w:cs="Times New Roman" w:hint="eastAsia"/>
          <w:sz w:val="32"/>
          <w:szCs w:val="32"/>
          <w:highlight w:val="none"/>
          <w:lang w:val="en-US" w:eastAsia="zh-CN"/>
        </w:rPr>
        <w:t xml:space="preserve">了</w:t>
      </w:r>
      <w:r>
        <w:rPr>
          <w:rFonts w:ascii="Times New Roman" w:eastAsia="仿宋_GB2312" w:hAnsi="Times New Roman" w:cs="Times New Roman" w:hint="default"/>
          <w:sz w:val="32"/>
          <w:szCs w:val="32"/>
          <w:highlight w:val="none"/>
        </w:rPr>
        <w:t xml:space="preserve">城乡居民公共卫生服务差距、提高</w:t>
      </w:r>
      <w:r>
        <w:rPr>
          <w:rFonts w:eastAsia="仿宋_GB2312" w:cs="Times New Roman" w:hint="eastAsia"/>
          <w:sz w:val="32"/>
          <w:szCs w:val="32"/>
          <w:highlight w:val="none"/>
          <w:lang w:val="en-US" w:eastAsia="zh-CN"/>
        </w:rPr>
        <w:t xml:space="preserve">了</w:t>
      </w:r>
      <w:r>
        <w:rPr>
          <w:rFonts w:ascii="Times New Roman" w:eastAsia="仿宋_GB2312" w:hAnsi="Times New Roman" w:cs="Times New Roman" w:hint="default"/>
          <w:sz w:val="32"/>
          <w:szCs w:val="32"/>
          <w:highlight w:val="none"/>
        </w:rPr>
        <w:t xml:space="preserve">公共卫生服务水平等方面的提升，为项目的利益相关者带来了实实在在的利益。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highlight w:val="none"/>
        </w:rPr>
      </w:pPr>
      <w:r>
        <w:rPr>
          <w:rFonts w:ascii="Times New Roman" w:eastAsia="仿宋_GB2312" w:hAnsi="Times New Roman" w:cs="Times New Roman" w:hint="default"/>
          <w:sz w:val="32"/>
          <w:szCs w:val="32"/>
          <w:highlight w:val="none"/>
        </w:rPr>
        <w:t xml:space="preserve">综上所述，托里县</w:t>
      </w:r>
      <w:r>
        <w:rPr>
          <w:rFonts w:eastAsia="仿宋_GB2312" w:cs="Times New Roman" w:hint="eastAsia"/>
          <w:sz w:val="32"/>
          <w:szCs w:val="32"/>
          <w:highlight w:val="none"/>
          <w:lang w:eastAsia="zh-CN"/>
        </w:rPr>
        <w:t xml:space="preserve">乌雪特乡卫生院</w:t>
      </w:r>
      <w:r>
        <w:rPr>
          <w:rFonts w:ascii="Times New Roman" w:eastAsia="仿宋_GB2312" w:hAnsi="Times New Roman" w:cs="Times New Roman" w:hint="default"/>
          <w:sz w:val="32"/>
          <w:szCs w:val="32"/>
          <w:highlight w:val="none"/>
        </w:rPr>
        <w:t xml:space="preserve">2024年基本公共卫生服务补助资金在绩效评价中表现出色，达到了项目的预期目标，并在多个方面取得了显著的成效。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320" w:firstLineChars="1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二</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评价结论</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cs="Times New Roman" w:hint="default"/>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ascii="Times New Roman" w:eastAsia="仿宋_GB2312" w:hAnsi="Times New Roman" w:cs="Times New Roman" w:hint="eastAsia"/>
          <w:b w:val="0"/>
          <w:bCs w:val="0"/>
          <w:highlight w:val="none"/>
          <w:lang w:val="en-US" w:eastAsia="zh-CN"/>
        </w:rPr>
        <w:t xml:space="preserve">99</w:t>
      </w:r>
      <w:r>
        <w:rPr>
          <w:rFonts w:ascii="Times New Roman" w:eastAsia="仿宋_GB2312" w:hAnsi="Times New Roman" w:cs="Times New Roman" w:hint="default"/>
          <w:b w:val="0"/>
          <w:bCs w:val="0"/>
          <w:highlight w:val="none"/>
        </w:rPr>
        <w:t xml:space="preserve">分，属于“</w:t>
      </w:r>
      <w:r>
        <w:rPr>
          <w:rFonts w:ascii="Times New Roman" w:eastAsia="仿宋_GB2312" w:hAnsi="Times New Roman" w:cs="Times New Roman" w:hint="eastAsia"/>
          <w:b w:val="0"/>
          <w:bCs w:val="0"/>
          <w:highlight w:val="none"/>
          <w:lang w:eastAsia="zh-CN"/>
        </w:rPr>
        <w:t xml:space="preserve">良</w:t>
      </w:r>
      <w:r>
        <w:rPr>
          <w:rFonts w:ascii="Times New Roman" w:eastAsia="仿宋_GB2312" w:hAnsi="Times New Roman" w:cs="Times New Roman" w:hint="default"/>
          <w:b w:val="0"/>
          <w:bCs w:val="0"/>
          <w:highlight w:val="none"/>
        </w:rPr>
        <w:t xml:space="preserve">”。其中，项目决策类指标权重为20分，得分为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%。项目过程类指标权重为20分，得分为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%。项目产出类指标权重为40分，得分为</w:t>
      </w:r>
      <w:r>
        <w:rPr>
          <w:rFonts w:ascii="Times New Roman" w:eastAsia="仿宋_GB2312" w:hAnsi="Times New Roman" w:cs="Times New Roman" w:hint="eastAsia"/>
          <w:b w:val="0"/>
          <w:bCs w:val="0"/>
          <w:highlight w:val="none"/>
          <w:lang w:val="en-US" w:eastAsia="zh-CN"/>
        </w:rPr>
        <w:t xml:space="preserve">39</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97.5</w:t>
      </w:r>
      <w:r>
        <w:rPr>
          <w:rFonts w:ascii="Times New Roman" w:eastAsia="仿宋_GB2312" w:hAnsi="Times New Roman" w:cs="Times New Roman" w:hint="default"/>
          <w:b w:val="0"/>
          <w:bCs w:val="0"/>
          <w:highlight w:val="none"/>
        </w:rPr>
        <w:t xml:space="preserve">%。项目效益类指标权重为20分，得分为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%。具体打分情况详见：附件1综合评分表</w:t>
      </w:r>
      <w:r>
        <w:rPr>
          <w:rFonts w:ascii="Times New Roman" w:eastAsia="仿宋_GB2312" w:hAnsi="Times New Roman" w:cs="Times New Roman" w:hint="default"/>
          <w:b w:val="0"/>
          <w:bCs w:val="0"/>
          <w:highlight w:val="none"/>
          <w:lang w:eastAsia="zh-CN"/>
        </w:rPr>
        <w:t xml:space="preserve">。</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lang w:eastAsia="zh-CN"/>
        </w:rPr>
      </w:pPr>
      <w:r>
        <w:rPr>
          <w:rFonts w:ascii="Times New Roman" w:eastAsia="仿宋_GB2312" w:hAnsi="Times New Roman" w:cs="Times New Roman" w:hint="default"/>
          <w:b w:val="0"/>
          <w:bCs w:val="0"/>
        </w:rPr>
        <w:t xml:space="preserve">具体打分情况详见：附件1综合评分表</w:t>
      </w:r>
      <w:r>
        <w:rPr>
          <w:rFonts w:ascii="Times New Roman" w:eastAsia="仿宋_GB2312" w:hAnsi="Times New Roman" w:cs="Times New Roman" w:hint="default"/>
          <w:b w:val="0"/>
          <w:bCs w:val="0"/>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rPr>
      </w:pPr>
      <w:r>
        <w:rPr>
          <w:rFonts w:ascii="Times New Roman" w:eastAsia="仿宋_GB2312" w:hAnsi="Times New Roman" w:cs="Times New Roman" w:hint="default"/>
          <w:sz w:val="21"/>
          <w:szCs w:val="21"/>
        </w:rPr>
        <w:t xml:space="preserve">表1综合评分表</w:t>
      </w:r>
    </w:p>
    <w:tbl>
      <w:tblPr>
        <w:tblStyle w:val="NormalTable"/>
        <w:tblW w:w="4998" w:type="pct"/>
        <w:jc w:val="center"/>
        <w:tblCellMar>
          <w:top w:w="0" w:type="dxa"/>
          <w:left w:w="108" w:type="dxa"/>
          <w:bottom w:w="0" w:type="dxa"/>
          <w:right w:w="108" w:type="dxa"/>
        </w:tblCellMar>
        <w:tblLook w:firstRow="0" w:lastRow="0" w:firstColumn="0" w:lastColumn="0" w:noHBand="1" w:noVBand="1"/>
      </w:tblPr>
      <w:tblGrid>
        <w:gridCol w:w="2711"/>
        <w:gridCol w:w="1874"/>
        <w:gridCol w:w="1967"/>
        <w:gridCol w:w="1967"/>
      </w:tblGrid>
      <w:tr>
        <w:tblPrEx>
          <w:tblW w:w="4998" w:type="pct"/>
          <w:tblCellMar>
            <w:top w:w="0" w:type="dxa"/>
            <w:left w:w="108" w:type="dxa"/>
            <w:bottom w:w="0" w:type="dxa"/>
            <w:right w:w="108" w:type="dxa"/>
          </w:tblCellMar>
        </w:tblPrEx>
        <w:trPr>
          <w:trHeight w:val="90"/>
          <w:tblHeader/>
          <w:jc w:val="center"/>
        </w:trPr>
        <w:tc>
          <w:tcPr>
            <w:tcW w:w="1590" w:type="pct"/>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一级指标</w:t>
            </w:r>
          </w:p>
        </w:tc>
        <w:tc>
          <w:tcPr>
            <w:tcW w:w="1099"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权重分</w:t>
            </w:r>
          </w:p>
        </w:tc>
        <w:tc>
          <w:tcPr>
            <w:tcW w:w="1154"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得分</w:t>
            </w:r>
          </w:p>
        </w:tc>
        <w:tc>
          <w:tcPr>
            <w:tcW w:w="1154"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000000"/>
                <w:sz w:val="21"/>
                <w:szCs w:val="21"/>
                <w:lang w:val="en-US" w:eastAsia="zh-CN"/>
              </w:rPr>
            </w:pPr>
            <w:r>
              <w:rPr>
                <w:rFonts w:eastAsia="仿宋_GB2312" w:cs="Times New Roman" w:hint="eastAsia"/>
                <w:b/>
                <w:bCs/>
                <w:color w:val="000000"/>
                <w:sz w:val="21"/>
                <w:szCs w:val="21"/>
                <w:lang w:val="en-US" w:eastAsia="zh-CN"/>
              </w:rPr>
              <w:t xml:space="preserve">得分率</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项目决策</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项目过程</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项目产出</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40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39</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97.5%</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项目效益</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合计</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100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eastAsia="仿宋_GB2312" w:cs="Times New Roman" w:hint="eastAsia"/>
                <w:b/>
                <w:bCs/>
                <w:color w:val="000000"/>
                <w:sz w:val="21"/>
                <w:szCs w:val="21"/>
                <w:lang w:val="en-US" w:eastAsia="zh-CN"/>
              </w:rPr>
              <w:t xml:space="preserve">99</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eastAsia="仿宋_GB2312" w:cs="Times New Roman" w:hint="eastAsia"/>
                <w:color w:val="000000"/>
                <w:sz w:val="21"/>
                <w:szCs w:val="21"/>
                <w:lang w:val="en-US" w:eastAsia="zh-CN"/>
              </w:rPr>
              <w:t xml:space="preserve">97.5%</w:t>
            </w:r>
          </w:p>
        </w:tc>
      </w:tr>
    </w:tbl>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rPr>
      </w:pPr>
      <w:r>
        <w:rPr>
          <w:rFonts w:ascii="Times New Roman" w:eastAsia="楷体_GB2312" w:hAnsi="Times New Roman" w:cs="Times New Roman" w:hint="default"/>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 xml:space="preserve">项目申请、设立过程符合相关要求，</w:t>
      </w:r>
      <w:r>
        <w:rPr>
          <w:rFonts w:ascii="Times New Roman" w:eastAsia="仿宋_GB2312" w:hAnsi="Times New Roman" w:cs="Times New Roman" w:hint="default"/>
          <w:sz w:val="32"/>
          <w:szCs w:val="32"/>
        </w:rPr>
        <w:t xml:space="preserve">严格按照审批流程准备符合要求的文件、材料；</w:t>
      </w:r>
      <w:r>
        <w:rPr>
          <w:rFonts w:ascii="Times New Roman" w:eastAsia="仿宋_GB2312" w:hAnsi="Times New Roman" w:cs="Times New Roman" w:hint="default"/>
          <w:sz w:val="32"/>
          <w:szCs w:val="32"/>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rPr>
        <w:t xml:space="preserve">年初结合实际工作内容</w:t>
      </w:r>
      <w:r>
        <w:rPr>
          <w:rFonts w:ascii="Times New Roman" w:eastAsia="仿宋_GB2312" w:hAnsi="Times New Roman" w:cs="Times New Roman" w:hint="default"/>
          <w:sz w:val="32"/>
          <w:szCs w:val="32"/>
          <w:lang w:val="en-US" w:eastAsia="zh-CN"/>
        </w:rPr>
        <w:t xml:space="preserve">设定绩效目标</w:t>
      </w:r>
      <w:r>
        <w:rPr>
          <w:rFonts w:ascii="Times New Roman" w:eastAsia="仿宋_GB2312" w:hAnsi="Times New Roman" w:cs="Times New Roman" w:hint="default"/>
          <w:sz w:val="32"/>
          <w:szCs w:val="32"/>
          <w:lang w:val="en-US"/>
        </w:rPr>
        <w:t xml:space="preserve">，绩效目标</w:t>
      </w:r>
      <w:r>
        <w:rPr>
          <w:rFonts w:ascii="Times New Roman" w:eastAsia="仿宋_GB2312" w:hAnsi="Times New Roman" w:cs="Times New Roman" w:hint="default"/>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（1）预算编制科学性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（2）资金分配合理性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8"/>
        </w:numPr>
        <w:spacing w:before="0" w:after="0" w:line="560" w:lineRule="exact"/>
        <w:ind w:firstLine="640" w:firstLineChars="200"/>
        <w:jc w:val="both"/>
        <w:rPr>
          <w:rFonts w:ascii="Times New Roman" w:eastAsia="楷体" w:hAnsi="Times New Roman" w:cs="Times New Roman" w:hint="default"/>
        </w:rPr>
      </w:pPr>
      <w:r>
        <w:rPr>
          <w:rFonts w:ascii="Times New Roman" w:eastAsia="楷体" w:hAnsi="Times New Roman" w:cs="Times New Roman" w:hint="default"/>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项目过程类指标包括资金管理和组织实施两方面的内容，由</w:t>
      </w:r>
      <w:r>
        <w:rPr>
          <w:rFonts w:ascii="Times New Roman" w:eastAsia="仿宋_GB2312" w:hAnsi="Times New Roman" w:cs="Times New Roman" w:hint="default"/>
          <w:sz w:val="32"/>
          <w:szCs w:val="32"/>
          <w:highlight w:val="none"/>
          <w:lang w:val="en-US" w:eastAsia="zh-CN"/>
        </w:rPr>
        <w:t xml:space="preserve">5个</w:t>
      </w:r>
      <w:r>
        <w:rPr>
          <w:rFonts w:ascii="Times New Roman" w:eastAsia="仿宋_GB2312" w:hAnsi="Times New Roman" w:cs="Times New Roman" w:hint="default"/>
          <w:sz w:val="32"/>
          <w:szCs w:val="32"/>
          <w:lang w:val="en-US" w:eastAsia="zh-CN"/>
        </w:rPr>
        <w:t xml:space="preserve">三级指标构成，权重分值为20分，实际得分</w:t>
      </w:r>
      <w:r>
        <w:rPr>
          <w:rFonts w:eastAsia="仿宋_GB2312" w:cs="Times New Roman" w:hint="eastAsia"/>
          <w:sz w:val="32"/>
          <w:szCs w:val="32"/>
          <w:lang w:val="en-US" w:eastAsia="zh-CN"/>
        </w:rPr>
        <w:t xml:space="preserve">20</w:t>
      </w:r>
      <w:r>
        <w:rPr>
          <w:rFonts w:ascii="Times New Roman" w:eastAsia="仿宋_GB2312" w:hAnsi="Times New Roman" w:cs="Times New Roman" w:hint="default"/>
          <w:sz w:val="32"/>
          <w:szCs w:val="32"/>
          <w:lang w:val="en-US" w:eastAsia="zh-CN"/>
        </w:rPr>
        <w:t xml:space="preserve">分，得分率为</w:t>
      </w:r>
      <w:r>
        <w:rPr>
          <w:rFonts w:eastAsia="仿宋_GB2312"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本项目总投资</w:t>
      </w:r>
      <w:r>
        <w:rPr>
          <w:rFonts w:eastAsia="仿宋_GB2312" w:cs="Times New Roman" w:hint="eastAsia"/>
          <w:sz w:val="32"/>
          <w:szCs w:val="32"/>
          <w:lang w:val="en-US" w:eastAsia="zh-CN"/>
        </w:rPr>
        <w:t xml:space="preserve">48.77</w:t>
      </w:r>
      <w:r>
        <w:rPr>
          <w:rFonts w:ascii="Times New Roman" w:eastAsia="仿宋_GB2312" w:hAnsi="Times New Roman" w:cs="Times New Roman" w:hint="default"/>
          <w:sz w:val="32"/>
          <w:szCs w:val="32"/>
          <w:lang w:val="en-US" w:eastAsia="zh-CN"/>
        </w:rPr>
        <w:t xml:space="preserve">万元，财政资金及时足额到位，到位率</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预算编制较为详细，项目资金支出总体能够按照预算执行，预算资金支出</w:t>
      </w:r>
      <w:r>
        <w:rPr>
          <w:rFonts w:eastAsia="仿宋_GB2312" w:cs="Times New Roman" w:hint="eastAsia"/>
          <w:sz w:val="32"/>
          <w:szCs w:val="32"/>
          <w:lang w:val="en-US" w:eastAsia="zh-CN"/>
        </w:rPr>
        <w:t xml:space="preserve">48.77</w:t>
      </w:r>
      <w:r>
        <w:rPr>
          <w:rFonts w:ascii="Times New Roman" w:eastAsia="仿宋_GB2312" w:hAnsi="Times New Roman" w:cs="Times New Roman" w:hint="default"/>
          <w:sz w:val="32"/>
          <w:szCs w:val="32"/>
          <w:lang w:val="en-US" w:eastAsia="zh-CN"/>
        </w:rPr>
        <w:t xml:space="preserve">万元，预算执行率为</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（3）资金使用合规性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（1）管理制度健全性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在制度设计上，我们注重了制度的科学性与可操作性，确保制度能够切实指导项目的执行与管理。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sz w:val="32"/>
          <w:szCs w:val="32"/>
          <w:lang w:val="en-US" w:eastAsia="zh-CN"/>
        </w:rPr>
        <w:t xml:space="preserve">单位</w:t>
      </w:r>
      <w:r>
        <w:rPr>
          <w:rFonts w:ascii="Times New Roman" w:eastAsia="仿宋_GB2312" w:hAnsi="Times New Roman" w:cs="Times New Roman" w:hint="default"/>
          <w:sz w:val="32"/>
          <w:szCs w:val="32"/>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eastAsia="zh-CN"/>
        </w:rPr>
        <w:t xml:space="preserve">综上所述，本项目的管理制度在执行过程中表现出了高度的有效性，既确保了项目的顺利进行，又实现了项目目标的有效达成。</w:t>
      </w:r>
    </w:p>
    <w:p>
      <w:pPr>
        <w:pStyle w:val="BodyTextFirstIndent"/>
        <w:numPr>
          <w:ilvl w:val="0"/>
          <w:numId w:val="8"/>
        </w:numPr>
        <w:spacing w:line="560" w:lineRule="exact"/>
        <w:ind w:firstLine="643"/>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项目产出</w:t>
      </w:r>
      <w:r>
        <w:rPr>
          <w:rFonts w:ascii="Times New Roman" w:eastAsia="楷体_GB2312" w:hAnsi="Times New Roman" w:cs="Times New Roman" w:hint="default"/>
          <w:b/>
          <w:bCs/>
          <w:sz w:val="32"/>
          <w:szCs w:val="32"/>
          <w:lang w:val="en-US" w:eastAsia="zh-CN"/>
        </w:rPr>
        <w:t xml:space="preserve">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项目产出类指标包括产出数量、产出质量、产出时效、产出成本四方面的内容，由</w:t>
      </w:r>
      <w:r>
        <w:rPr>
          <w:rFonts w:eastAsia="仿宋_GB2312" w:cs="Times New Roman" w:hint="eastAsia"/>
          <w:sz w:val="32"/>
          <w:szCs w:val="32"/>
          <w:lang w:val="en-US" w:eastAsia="zh-CN"/>
        </w:rPr>
        <w:t xml:space="preserve">14</w:t>
      </w:r>
      <w:r>
        <w:rPr>
          <w:rFonts w:ascii="Times New Roman" w:eastAsia="仿宋_GB2312" w:hAnsi="Times New Roman" w:cs="Times New Roman" w:hint="default"/>
          <w:sz w:val="32"/>
          <w:szCs w:val="32"/>
          <w:lang w:val="en-US" w:eastAsia="zh-CN"/>
        </w:rPr>
        <w:t xml:space="preserve">个三级指标构成，权重分为40分，实际得分</w:t>
      </w:r>
      <w:r>
        <w:rPr>
          <w:rFonts w:eastAsia="仿宋_GB2312" w:cs="Times New Roman" w:hint="eastAsia"/>
          <w:sz w:val="32"/>
          <w:szCs w:val="32"/>
          <w:lang w:val="en-US" w:eastAsia="zh-CN"/>
        </w:rPr>
        <w:t xml:space="preserve">39</w:t>
      </w:r>
      <w:r>
        <w:rPr>
          <w:rFonts w:ascii="Times New Roman" w:eastAsia="仿宋_GB2312" w:hAnsi="Times New Roman" w:cs="Times New Roman" w:hint="default"/>
          <w:sz w:val="32"/>
          <w:szCs w:val="32"/>
          <w:lang w:val="en-US" w:eastAsia="zh-CN"/>
        </w:rPr>
        <w:t xml:space="preserve">分，得分率为</w:t>
      </w:r>
      <w:r>
        <w:rPr>
          <w:rFonts w:ascii="Times New Roman" w:eastAsia="仿宋_GB2312" w:hAnsi="Times New Roman" w:cs="Times New Roman" w:hint="eastAsia"/>
          <w:sz w:val="32"/>
          <w:szCs w:val="32"/>
          <w:lang w:val="en-US" w:eastAsia="zh-CN"/>
        </w:rPr>
        <w:t xml:space="preserve">97.5</w:t>
      </w:r>
      <w:r>
        <w:rPr>
          <w:rFonts w:ascii="Times New Roman" w:eastAsia="仿宋_GB2312" w:hAnsi="Times New Roman" w:cs="Times New Roman" w:hint="default"/>
          <w:sz w:val="32"/>
          <w:szCs w:val="32"/>
          <w:lang w:val="en-US" w:eastAsia="zh-CN"/>
        </w:rPr>
        <w:t xml:space="preserve">%。具体产出指标完成情况如下：</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1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①</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数量指标：</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指标1：电子健康档案建档人数，指标值：&gt;=</w:t>
      </w:r>
      <w:r>
        <w:rPr>
          <w:rFonts w:eastAsia="仿宋_GB2312" w:cs="Times New Roman" w:hint="eastAsia"/>
          <w:sz w:val="32"/>
          <w:szCs w:val="32"/>
          <w:highlight w:val="none"/>
          <w:lang w:val="en-US" w:eastAsia="zh-CN"/>
        </w:rPr>
        <w:t xml:space="preserve">8604</w:t>
      </w:r>
      <w:r>
        <w:rPr>
          <w:rFonts w:ascii="Times New Roman" w:eastAsia="仿宋_GB2312" w:hAnsi="Times New Roman" w:cs="Times New Roman" w:hint="default"/>
          <w:sz w:val="32"/>
          <w:szCs w:val="32"/>
          <w:highlight w:val="none"/>
        </w:rPr>
        <w:t xml:space="preserve">人，实际完成值：</w:t>
      </w:r>
      <w:r>
        <w:rPr>
          <w:rFonts w:eastAsia="仿宋_GB2312" w:cs="Times New Roman" w:hint="eastAsia"/>
          <w:sz w:val="32"/>
          <w:szCs w:val="32"/>
          <w:highlight w:val="none"/>
          <w:lang w:val="en-US" w:eastAsia="zh-CN"/>
        </w:rPr>
        <w:t xml:space="preserve">8604人</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居民健康档案规范化电子健康人数</w:t>
      </w:r>
      <w:r>
        <w:rPr>
          <w:rFonts w:ascii="Times New Roman" w:eastAsia="仿宋_GB2312" w:hAnsi="Times New Roman" w:cs="Times New Roman" w:hint="default"/>
          <w:sz w:val="32"/>
          <w:szCs w:val="32"/>
          <w:highlight w:val="none"/>
        </w:rPr>
        <w:t xml:space="preserve">：&gt;=</w:t>
      </w:r>
      <w:r>
        <w:rPr>
          <w:rFonts w:eastAsia="仿宋_GB2312" w:cs="Times New Roman" w:hint="eastAsia"/>
          <w:sz w:val="32"/>
          <w:szCs w:val="32"/>
          <w:highlight w:val="none"/>
          <w:lang w:val="en-US" w:eastAsia="zh-CN"/>
        </w:rPr>
        <w:t xml:space="preserve">8604</w:t>
      </w:r>
      <w:r>
        <w:rPr>
          <w:rFonts w:ascii="Times New Roman" w:eastAsia="仿宋_GB2312" w:hAnsi="Times New Roman" w:cs="Times New Roman" w:hint="default"/>
          <w:sz w:val="32"/>
          <w:szCs w:val="32"/>
          <w:highlight w:val="none"/>
        </w:rPr>
        <w:t xml:space="preserve">人，实际完成值：</w:t>
      </w:r>
      <w:r>
        <w:rPr>
          <w:rFonts w:eastAsia="仿宋_GB2312" w:cs="Times New Roman" w:hint="eastAsia"/>
          <w:sz w:val="32"/>
          <w:szCs w:val="32"/>
          <w:highlight w:val="none"/>
          <w:lang w:val="en-US" w:eastAsia="zh-CN"/>
        </w:rPr>
        <w:t xml:space="preserve">8604人</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：高血压患者</w:t>
      </w:r>
      <w:r>
        <w:rPr>
          <w:rFonts w:eastAsia="仿宋_GB2312" w:cs="Times New Roman" w:hint="eastAsia"/>
          <w:sz w:val="32"/>
          <w:szCs w:val="32"/>
          <w:highlight w:val="none"/>
          <w:lang w:eastAsia="zh-CN"/>
        </w:rPr>
        <w:t xml:space="preserve">管理人数</w:t>
      </w:r>
      <w:r>
        <w:rPr>
          <w:rFonts w:ascii="Times New Roman" w:eastAsia="仿宋_GB2312" w:hAnsi="Times New Roman" w:cs="Times New Roman" w:hint="default"/>
          <w:sz w:val="32"/>
          <w:szCs w:val="32"/>
          <w:highlight w:val="none"/>
        </w:rPr>
        <w:t xml:space="preserve">，指标值：&gt;=</w:t>
      </w:r>
      <w:r>
        <w:rPr>
          <w:rFonts w:eastAsia="仿宋_GB2312" w:cs="Times New Roman" w:hint="eastAsia"/>
          <w:sz w:val="32"/>
          <w:szCs w:val="32"/>
          <w:highlight w:val="none"/>
          <w:lang w:val="en-US" w:eastAsia="zh-CN"/>
        </w:rPr>
        <w:t xml:space="preserve">760</w:t>
      </w:r>
      <w:r>
        <w:rPr>
          <w:rFonts w:ascii="Times New Roman" w:eastAsia="仿宋_GB2312" w:hAnsi="Times New Roman" w:cs="Times New Roman" w:hint="default"/>
          <w:sz w:val="32"/>
          <w:szCs w:val="32"/>
          <w:highlight w:val="none"/>
        </w:rPr>
        <w:t xml:space="preserve">人，实际完成值</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760</w:t>
      </w:r>
      <w:r>
        <w:rPr>
          <w:rFonts w:ascii="Times New Roman" w:eastAsia="仿宋_GB2312" w:hAnsi="Times New Roman" w:cs="Times New Roman" w:hint="default"/>
          <w:sz w:val="32"/>
          <w:szCs w:val="32"/>
          <w:highlight w:val="none"/>
        </w:rPr>
        <w:t xml:space="preserve">人，指标完成率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rPr>
        <w:t xml:space="preserve">：糖尿病健康管理人数，指标值：&gt;=</w:t>
      </w:r>
      <w:r>
        <w:rPr>
          <w:rFonts w:eastAsia="仿宋_GB2312" w:cs="Times New Roman" w:hint="eastAsia"/>
          <w:sz w:val="32"/>
          <w:szCs w:val="32"/>
          <w:highlight w:val="none"/>
          <w:lang w:val="en-US" w:eastAsia="zh-CN"/>
        </w:rPr>
        <w:t xml:space="preserve">83</w:t>
      </w:r>
      <w:r>
        <w:rPr>
          <w:rFonts w:ascii="Times New Roman" w:eastAsia="仿宋_GB2312" w:hAnsi="Times New Roman" w:cs="Times New Roman" w:hint="default"/>
          <w:sz w:val="32"/>
          <w:szCs w:val="32"/>
          <w:highlight w:val="none"/>
        </w:rPr>
        <w:t xml:space="preserve">人，实际完成值：</w:t>
      </w:r>
      <w:r>
        <w:rPr>
          <w:rFonts w:eastAsia="仿宋_GB2312" w:cs="Times New Roman" w:hint="eastAsia"/>
          <w:sz w:val="32"/>
          <w:szCs w:val="32"/>
          <w:highlight w:val="none"/>
          <w:lang w:val="en-US" w:eastAsia="zh-CN"/>
        </w:rPr>
        <w:t xml:space="preserve">81人</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97</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5：儿童健康管理人数，</w:t>
      </w:r>
      <w:r>
        <w:rPr>
          <w:rFonts w:ascii="Times New Roman" w:eastAsia="仿宋_GB2312" w:hAnsi="Times New Roman" w:cs="Times New Roman" w:hint="default"/>
          <w:sz w:val="32"/>
          <w:szCs w:val="32"/>
          <w:highlight w:val="none"/>
        </w:rPr>
        <w:t xml:space="preserve">指标值：&gt;=</w:t>
      </w:r>
      <w:r>
        <w:rPr>
          <w:rFonts w:eastAsia="仿宋_GB2312" w:cs="Times New Roman" w:hint="eastAsia"/>
          <w:sz w:val="32"/>
          <w:szCs w:val="32"/>
          <w:highlight w:val="none"/>
          <w:lang w:val="en-US" w:eastAsia="zh-CN"/>
        </w:rPr>
        <w:t xml:space="preserve">391人，</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391人，</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6：孕产妇健康管理人数，</w:t>
      </w:r>
      <w:r>
        <w:rPr>
          <w:rFonts w:ascii="Times New Roman" w:eastAsia="仿宋_GB2312" w:hAnsi="Times New Roman" w:cs="Times New Roman" w:hint="default"/>
          <w:sz w:val="32"/>
          <w:szCs w:val="32"/>
          <w:highlight w:val="none"/>
        </w:rPr>
        <w:t xml:space="preserve">指标值：&gt;=</w:t>
      </w:r>
      <w:r>
        <w:rPr>
          <w:rFonts w:eastAsia="仿宋_GB2312" w:cs="Times New Roman" w:hint="eastAsia"/>
          <w:sz w:val="32"/>
          <w:szCs w:val="32"/>
          <w:highlight w:val="none"/>
          <w:lang w:val="en-US" w:eastAsia="zh-CN"/>
        </w:rPr>
        <w:t xml:space="preserve">93，</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60人，</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64%。</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2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②</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质量指标：</w:t>
      </w:r>
    </w:p>
    <w:p>
      <w:pPr>
        <w:shd w:val="clear" w:color="auto" w:fill="auto"/>
        <w:spacing w:line="600" w:lineRule="exact"/>
        <w:ind w:firstLine="640" w:firstLineChars="200"/>
        <w:outlineLvl w:val="0"/>
        <w:rPr>
          <w:rFonts w:ascii="Times New Roman" w:eastAsia="仿宋_GB2312" w:hAnsi="Times New Roman" w:cs="Times New Roman" w:hint="default"/>
          <w:color w:val="FF0000"/>
          <w:sz w:val="32"/>
          <w:szCs w:val="32"/>
          <w:highlight w:val="none"/>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7</w:t>
      </w:r>
      <w:r>
        <w:rPr>
          <w:rFonts w:ascii="Times New Roman" w:eastAsia="仿宋_GB2312" w:hAnsi="Times New Roman" w:cs="Times New Roman" w:hint="default"/>
          <w:sz w:val="32"/>
          <w:szCs w:val="32"/>
          <w:highlight w:val="none"/>
        </w:rPr>
        <w:t xml:space="preserve">：孕产妇孕期保健次数占比 ，指标值：&gt;=</w:t>
      </w:r>
      <w:r>
        <w:rPr>
          <w:rFonts w:eastAsia="仿宋_GB2312" w:cs="Times New Roman" w:hint="eastAsia"/>
          <w:sz w:val="32"/>
          <w:szCs w:val="32"/>
          <w:highlight w:val="none"/>
          <w:lang w:val="en-US" w:eastAsia="zh-CN"/>
        </w:rPr>
        <w:t xml:space="preserve">651</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val="en-US" w:eastAsia="zh-CN"/>
        </w:rPr>
        <w:t xml:space="preserve">651%</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FF0000"/>
          <w:sz w:val="32"/>
          <w:szCs w:val="32"/>
          <w:highlight w:val="none"/>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8</w:t>
      </w:r>
      <w:r>
        <w:rPr>
          <w:rFonts w:ascii="Times New Roman" w:eastAsia="仿宋_GB2312" w:hAnsi="Times New Roman" w:cs="Times New Roman" w:hint="default"/>
          <w:sz w:val="32"/>
          <w:szCs w:val="32"/>
          <w:highlight w:val="none"/>
        </w:rPr>
        <w:t xml:space="preserve">：产后访视次数占比</w:t>
      </w:r>
      <w:r>
        <w:rPr>
          <w:rFonts w:ascii="Times New Roman" w:eastAsia="仿宋_GB2312" w:hAnsi="Times New Roman" w:cs="Times New Roman" w:hint="default"/>
          <w:sz w:val="32"/>
          <w:szCs w:val="32"/>
          <w:highlight w:val="none"/>
        </w:rPr>
        <w:tab/>
      </w:r>
      <w:r>
        <w:rPr>
          <w:rFonts w:ascii="Times New Roman" w:eastAsia="仿宋_GB2312" w:hAnsi="Times New Roman" w:cs="Times New Roman" w:hint="default"/>
          <w:sz w:val="32"/>
          <w:szCs w:val="32"/>
          <w:highlight w:val="none"/>
        </w:rPr>
        <w:t xml:space="preserve">，指标值：&gt;=</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FF0000"/>
          <w:sz w:val="32"/>
          <w:szCs w:val="32"/>
          <w:highlight w:val="none"/>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9</w:t>
      </w:r>
      <w:r>
        <w:rPr>
          <w:rFonts w:ascii="Times New Roman" w:eastAsia="仿宋_GB2312" w:hAnsi="Times New Roman" w:cs="Times New Roman" w:hint="default"/>
          <w:sz w:val="32"/>
          <w:szCs w:val="32"/>
          <w:highlight w:val="none"/>
        </w:rPr>
        <w:t xml:space="preserve">：慢性病患者健康管理率，指标值：&gt;=</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left="638" w:firstLine="0" w:leftChars="304" w:firstLineChars="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10</w:t>
      </w:r>
      <w:r>
        <w:rPr>
          <w:rFonts w:ascii="Times New Roman" w:eastAsia="仿宋_GB2312" w:hAnsi="Times New Roman" w:cs="Times New Roman" w:hint="default"/>
          <w:sz w:val="32"/>
          <w:szCs w:val="32"/>
          <w:highlight w:val="none"/>
        </w:rPr>
        <w:t xml:space="preserve">：老年人健康管理率</w:t>
      </w:r>
      <w:r>
        <w:rPr>
          <w:rFonts w:ascii="Times New Roman" w:eastAsia="仿宋_GB2312" w:hAnsi="Times New Roman" w:cs="Times New Roman" w:hint="default"/>
          <w:sz w:val="32"/>
          <w:szCs w:val="32"/>
          <w:highlight w:val="none"/>
        </w:rPr>
        <w:tab/>
      </w:r>
      <w:r>
        <w:rPr>
          <w:rFonts w:ascii="Times New Roman" w:eastAsia="仿宋_GB2312" w:hAnsi="Times New Roman" w:cs="Times New Roman" w:hint="default"/>
          <w:sz w:val="32"/>
          <w:szCs w:val="32"/>
          <w:highlight w:val="none"/>
        </w:rPr>
        <w:t xml:space="preserve"> ，指标值：&gt;=</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3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③</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时效指标：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11</w:t>
      </w:r>
      <w:r>
        <w:rPr>
          <w:rFonts w:ascii="Times New Roman" w:eastAsia="仿宋_GB2312" w:hAnsi="Times New Roman" w:cs="Times New Roman" w:hint="default"/>
          <w:sz w:val="32"/>
          <w:szCs w:val="32"/>
          <w:highlight w:val="none"/>
        </w:rPr>
        <w:t xml:space="preserve">：项目完成时间，指标值：</w:t>
      </w:r>
      <w:r>
        <w:rPr>
          <w:rFonts w:eastAsia="仿宋_GB2312" w:cs="Times New Roman" w:hint="eastAsia"/>
          <w:sz w:val="32"/>
          <w:szCs w:val="32"/>
          <w:highlight w:val="none"/>
          <w:lang w:val="en-US" w:eastAsia="zh-CN"/>
        </w:rPr>
        <w:t xml:space="preserve">2024年12月25日</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2024年12月25日</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12</w:t>
      </w:r>
      <w:r>
        <w:rPr>
          <w:rFonts w:ascii="Times New Roman" w:eastAsia="仿宋_GB2312" w:hAnsi="Times New Roman" w:cs="Times New Roman" w:hint="default"/>
          <w:sz w:val="32"/>
          <w:szCs w:val="32"/>
          <w:highlight w:val="none"/>
        </w:rPr>
        <w:t xml:space="preserve">：乡村医生补助发放及时率</w:t>
      </w:r>
      <w:r>
        <w:rPr>
          <w:rFonts w:ascii="Times New Roman" w:eastAsia="仿宋_GB2312" w:hAnsi="Times New Roman" w:cs="Times New Roman" w:hint="default"/>
          <w:sz w:val="32"/>
          <w:szCs w:val="32"/>
          <w:highlight w:val="none"/>
        </w:rPr>
        <w:tab/>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4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④</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成本指标：</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13</w:t>
      </w:r>
      <w:r>
        <w:rPr>
          <w:rFonts w:ascii="Times New Roman" w:eastAsia="仿宋_GB2312" w:hAnsi="Times New Roman" w:cs="Times New Roman" w:hint="default"/>
          <w:sz w:val="32"/>
          <w:szCs w:val="32"/>
          <w:highlight w:val="none"/>
        </w:rPr>
        <w:t xml:space="preserve">：完成项目所需乡村医生聘用劳务费 ，指标值：=</w:t>
      </w:r>
      <w:r>
        <w:rPr>
          <w:rFonts w:eastAsia="仿宋_GB2312" w:cs="Times New Roman" w:hint="eastAsia"/>
          <w:sz w:val="32"/>
          <w:szCs w:val="32"/>
          <w:highlight w:val="none"/>
          <w:lang w:val="en-US" w:eastAsia="zh-CN"/>
        </w:rPr>
        <w:t xml:space="preserve">26.77</w:t>
      </w:r>
      <w:r>
        <w:rPr>
          <w:rFonts w:ascii="Times New Roman" w:eastAsia="仿宋_GB2312" w:hAnsi="Times New Roman" w:cs="Times New Roman" w:hint="default"/>
          <w:sz w:val="32"/>
          <w:szCs w:val="32"/>
          <w:highlight w:val="none"/>
        </w:rPr>
        <w:t xml:space="preserve">万元 ，实际完成值：</w:t>
      </w:r>
      <w:r>
        <w:rPr>
          <w:rFonts w:eastAsia="仿宋_GB2312" w:cs="Times New Roman" w:hint="eastAsia"/>
          <w:sz w:val="32"/>
          <w:szCs w:val="32"/>
          <w:highlight w:val="none"/>
          <w:lang w:val="en-US" w:eastAsia="zh-CN"/>
        </w:rPr>
        <w:t xml:space="preserve">29.46万元</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110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14</w:t>
      </w:r>
      <w:r>
        <w:rPr>
          <w:rFonts w:ascii="Times New Roman" w:eastAsia="仿宋_GB2312" w:hAnsi="Times New Roman" w:cs="Times New Roman" w:hint="default"/>
          <w:sz w:val="32"/>
          <w:szCs w:val="32"/>
          <w:highlight w:val="none"/>
        </w:rPr>
        <w:t xml:space="preserve">：完成项目所需日常公用经费 ，指标值：</w:t>
      </w:r>
      <w:r>
        <w:rPr>
          <w:rFonts w:eastAsia="仿宋_GB2312" w:cs="Times New Roman" w:hint="eastAsia"/>
          <w:sz w:val="32"/>
          <w:szCs w:val="32"/>
          <w:highlight w:val="none"/>
          <w:lang w:val="en-US" w:eastAsia="zh-CN"/>
        </w:rPr>
        <w:t xml:space="preserve">22万元</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19.31万元</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87.77</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pStyle w:val="BodyTextFirstIndent"/>
        <w:numPr>
          <w:ilvl w:val="0"/>
          <w:numId w:val="8"/>
        </w:numPr>
        <w:spacing w:line="560" w:lineRule="exact"/>
        <w:ind w:firstLine="643"/>
        <w:rPr>
          <w:rFonts w:ascii="Times New Roman" w:eastAsia="楷体_GB2312" w:hAnsi="Times New Roman" w:cs="Times New Roman" w:hint="default"/>
          <w:b/>
          <w:bCs/>
          <w:sz w:val="32"/>
          <w:szCs w:val="32"/>
          <w:lang w:val="en-US" w:eastAsia="zh-CN"/>
        </w:rPr>
      </w:pPr>
      <w:r>
        <w:rPr>
          <w:rFonts w:ascii="Times New Roman" w:eastAsia="楷体_GB2312" w:hAnsi="Times New Roman" w:cs="Times New Roman" w:hint="default"/>
          <w:b/>
          <w:bCs/>
          <w:sz w:val="32"/>
          <w:szCs w:val="32"/>
          <w:lang w:val="en-US" w:eastAsia="zh-CN"/>
        </w:rPr>
        <w:t xml:space="preserve">项目效益情况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项目效益类指标包括项目实施效益和满意度两方面的内容，由</w:t>
      </w:r>
      <w:r>
        <w:rPr>
          <w:rFonts w:ascii="Times New Roman" w:eastAsia="仿宋_GB2312" w:hAnsi="Times New Roman" w:cs="Times New Roman" w:hint="eastAsia"/>
          <w:sz w:val="32"/>
          <w:szCs w:val="32"/>
          <w:lang w:val="en-US" w:eastAsia="zh-CN"/>
        </w:rPr>
        <w:t xml:space="preserve">2</w:t>
      </w:r>
      <w:r>
        <w:rPr>
          <w:rFonts w:ascii="Times New Roman" w:eastAsia="仿宋_GB2312" w:hAnsi="Times New Roman" w:cs="Times New Roman" w:hint="default"/>
          <w:sz w:val="32"/>
          <w:szCs w:val="32"/>
          <w:lang w:val="en-US" w:eastAsia="zh-CN"/>
        </w:rPr>
        <w:t xml:space="preserve">个三级指标构成，权重分为20分，实际得分</w:t>
      </w:r>
      <w:r>
        <w:rPr>
          <w:rFonts w:ascii="Times New Roman" w:eastAsia="仿宋_GB2312" w:hAnsi="Times New Roman" w:cs="Times New Roman" w:hint="eastAsia"/>
          <w:sz w:val="32"/>
          <w:szCs w:val="32"/>
          <w:lang w:val="en-US" w:eastAsia="zh-CN"/>
        </w:rPr>
        <w:t xml:space="preserve">20</w:t>
      </w:r>
      <w:r>
        <w:rPr>
          <w:rFonts w:ascii="Times New Roman" w:eastAsia="仿宋_GB2312" w:hAnsi="Times New Roman" w:cs="Times New Roman" w:hint="default"/>
          <w:sz w:val="32"/>
          <w:szCs w:val="32"/>
          <w:lang w:val="en-US" w:eastAsia="zh-CN"/>
        </w:rPr>
        <w:t xml:space="preserve">分，得分率为</w:t>
      </w:r>
      <w:r>
        <w:rPr>
          <w:rFonts w:eastAsia="仿宋_GB2312"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%。具体效益指标及满意度指标完成情况如下：</w:t>
      </w:r>
    </w:p>
    <w:p>
      <w:pPr>
        <w:numPr>
          <w:ilvl w:val="0"/>
          <w:numId w:val="3"/>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实施效益</w:t>
      </w:r>
    </w:p>
    <w:p>
      <w:pPr>
        <w:numPr>
          <w:ilvl w:val="0"/>
          <w:numId w:val="0"/>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①社会效益指标</w:t>
      </w:r>
      <w:r>
        <w:rPr>
          <w:rFonts w:ascii="Times New Roman" w:eastAsia="仿宋_GB2312" w:hAnsi="Times New Roman" w:cs="Times New Roman" w:hint="default"/>
          <w:sz w:val="32"/>
          <w:szCs w:val="32"/>
          <w:highlight w:val="none"/>
        </w:rPr>
        <w:t xml:space="preserve">：缩小城乡居民公共卫生服务差距</w:t>
      </w:r>
      <w:r>
        <w:rPr>
          <w:rFonts w:ascii="仿宋_GB2312" w:hAnsi="仿宋_GB2312" w:cs="仿宋_GB2312" w:hint="eastAsia"/>
          <w:color w:val="auto"/>
          <w:sz w:val="32"/>
          <w:szCs w:val="32"/>
          <w:highlight w:val="none"/>
        </w:rPr>
        <w:t xml:space="preserve">，</w:t>
      </w:r>
      <w:r>
        <w:rPr>
          <w:rFonts w:ascii="Times New Roman" w:eastAsia="仿宋_GB2312" w:hAnsi="Times New Roman" w:cs="Times New Roman" w:hint="default"/>
          <w:sz w:val="32"/>
          <w:szCs w:val="32"/>
          <w:highlight w:val="none"/>
        </w:rPr>
        <w:t xml:space="preserve">指标值：有效</w:t>
      </w:r>
      <w:r>
        <w:rPr>
          <w:rFonts w:eastAsia="仿宋_GB2312" w:cs="Times New Roman" w:hint="eastAsia"/>
          <w:sz w:val="32"/>
          <w:szCs w:val="32"/>
          <w:highlight w:val="none"/>
          <w:lang w:val="en-US" w:eastAsia="zh-CN"/>
        </w:rPr>
        <w:t xml:space="preserve">减</w:t>
      </w:r>
      <w:r>
        <w:rPr>
          <w:rFonts w:ascii="Times New Roman" w:eastAsia="仿宋_GB2312" w:hAnsi="Times New Roman" w:cs="Times New Roman" w:hint="default"/>
          <w:sz w:val="32"/>
          <w:szCs w:val="32"/>
          <w:highlight w:val="none"/>
        </w:rPr>
        <w:t xml:space="preserve">小，实际完成值：有效</w:t>
      </w:r>
      <w:r>
        <w:rPr>
          <w:rFonts w:eastAsia="仿宋_GB2312" w:cs="Times New Roman" w:hint="eastAsia"/>
          <w:sz w:val="32"/>
          <w:szCs w:val="32"/>
          <w:highlight w:val="none"/>
          <w:lang w:val="en-US" w:eastAsia="zh-CN"/>
        </w:rPr>
        <w:t xml:space="preserve">减</w:t>
      </w:r>
      <w:r>
        <w:rPr>
          <w:rFonts w:ascii="Times New Roman" w:eastAsia="仿宋_GB2312" w:hAnsi="Times New Roman" w:cs="Times New Roman" w:hint="default"/>
          <w:sz w:val="32"/>
          <w:szCs w:val="32"/>
          <w:highlight w:val="none"/>
        </w:rPr>
        <w:t xml:space="preserve">小 ，指标完成率</w:t>
      </w:r>
      <w:r>
        <w:rPr>
          <w:rFonts w:eastAsia="仿宋_GB2312" w:cs="Times New Roman" w:hint="eastAsia"/>
          <w:sz w:val="32"/>
          <w:szCs w:val="32"/>
          <w:highlight w:val="none"/>
          <w:lang w:val="en-US" w:eastAsia="zh-CN"/>
        </w:rPr>
        <w:t xml:space="preserve">100%。</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②</w:t>
      </w:r>
      <w:r>
        <w:rPr>
          <w:rFonts w:ascii="Times New Roman" w:eastAsia="仿宋_GB2312" w:hAnsi="Times New Roman" w:cs="Times New Roman" w:hint="default"/>
          <w:sz w:val="32"/>
          <w:szCs w:val="32"/>
          <w:highlight w:val="none"/>
        </w:rPr>
        <w:t xml:space="preserve">社会效益指标：提高公共卫生服务水平</w:t>
      </w:r>
      <w:r>
        <w:rPr>
          <w:rFonts w:ascii="仿宋_GB2312" w:hAnsi="仿宋_GB2312" w:cs="仿宋_GB2312" w:hint="eastAsia"/>
          <w:color w:val="auto"/>
          <w:sz w:val="32"/>
          <w:szCs w:val="32"/>
          <w:highlight w:val="none"/>
        </w:rPr>
        <w:t xml:space="preserve">，</w:t>
      </w:r>
      <w:r>
        <w:rPr>
          <w:rFonts w:ascii="Times New Roman" w:eastAsia="仿宋_GB2312" w:hAnsi="Times New Roman" w:cs="Times New Roman" w:hint="default"/>
          <w:sz w:val="32"/>
          <w:szCs w:val="32"/>
          <w:highlight w:val="none"/>
        </w:rPr>
        <w:t xml:space="preserve">指标值：有效提高，实际完成值：有效提高 ，指标完成率</w:t>
      </w:r>
      <w:r>
        <w:rPr>
          <w:rFonts w:eastAsia="仿宋_GB2312" w:cs="Times New Roman" w:hint="eastAsia"/>
          <w:sz w:val="32"/>
          <w:szCs w:val="32"/>
          <w:highlight w:val="none"/>
          <w:lang w:val="en-US" w:eastAsia="zh-CN"/>
        </w:rPr>
        <w:t xml:space="preserve">100%。</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2.满意度</w:t>
      </w:r>
    </w:p>
    <w:p>
      <w:pPr>
        <w:spacing w:line="560" w:lineRule="exact"/>
        <w:ind w:firstLine="640" w:firstLineChars="200"/>
        <w:rPr>
          <w:rFonts w:eastAsia="仿宋_GB2312"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满意度指标</w:t>
      </w:r>
      <w:r>
        <w:rPr>
          <w:rFonts w:ascii="Times New Roman" w:eastAsia="仿宋_GB2312" w:hAnsi="Times New Roman" w:cs="Times New Roman" w:hint="default"/>
          <w:sz w:val="32"/>
          <w:szCs w:val="32"/>
          <w:highlight w:val="none"/>
        </w:rPr>
        <w:t xml:space="preserve">：居民满意度</w:t>
      </w:r>
      <w:r>
        <w:rPr>
          <w:rFonts w:ascii="仿宋_GB2312" w:hAnsi="仿宋_GB2312" w:cs="仿宋_GB2312" w:hint="eastAsia"/>
          <w:color w:val="auto"/>
          <w:sz w:val="32"/>
          <w:szCs w:val="32"/>
          <w:highlight w:val="none"/>
        </w:rPr>
        <w:t xml:space="preserve">，</w:t>
      </w:r>
      <w:r>
        <w:rPr>
          <w:rFonts w:ascii="Times New Roman" w:eastAsia="仿宋_GB2312" w:hAnsi="Times New Roman" w:cs="Times New Roman" w:hint="default"/>
          <w:sz w:val="32"/>
          <w:szCs w:val="32"/>
          <w:highlight w:val="none"/>
        </w:rPr>
        <w:t xml:space="preserve">指标值：&gt;=90%，实际完成值：</w:t>
      </w:r>
      <w:r>
        <w:rPr>
          <w:rFonts w:eastAsia="仿宋_GB2312" w:cs="Times New Roman" w:hint="eastAsia"/>
          <w:sz w:val="32"/>
          <w:szCs w:val="32"/>
          <w:highlight w:val="none"/>
          <w:lang w:val="en-US" w:eastAsia="zh-CN"/>
        </w:rPr>
        <w:t xml:space="preserve">90%</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p>
    <w:p>
      <w:pPr>
        <w:spacing w:line="560" w:lineRule="exact"/>
        <w:ind w:firstLine="640" w:firstLineChars="200"/>
        <w:rPr>
          <w:rFonts w:ascii="Times New Roman" w:eastAsia="楷体_GB2312" w:hAnsi="Times New Roman" w:cs="Times New Roman" w:hint="default"/>
          <w:b/>
          <w:bCs/>
          <w:sz w:val="32"/>
          <w:szCs w:val="32"/>
          <w:lang w:val="en-US"/>
        </w:rPr>
      </w:pPr>
      <w:r>
        <w:rPr>
          <w:rFonts w:ascii="Times New Roman" w:eastAsia="楷体_GB2312" w:hAnsi="Times New Roman" w:cs="Times New Roman" w:hint="default"/>
          <w:b/>
          <w:bCs/>
          <w:sz w:val="32"/>
          <w:szCs w:val="32"/>
          <w:lang w:val="en-US" w:eastAsia="zh-CN"/>
        </w:rPr>
        <w:t xml:space="preserve">（五）</w:t>
      </w:r>
      <w:r>
        <w:rPr>
          <w:rFonts w:ascii="Times New Roman" w:eastAsia="楷体_GB2312" w:hAnsi="Times New Roman" w:cs="Times New Roman" w:hint="default"/>
          <w:b/>
          <w:bCs/>
          <w:sz w:val="32"/>
          <w:szCs w:val="32"/>
          <w:lang w:val="en-US"/>
        </w:rPr>
        <w:t xml:space="preserve">预算执行进度与绩效指标总体完成率偏差</w:t>
      </w:r>
    </w:p>
    <w:p>
      <w:pPr>
        <w:pStyle w:val="闻政-正文段落文字"/>
        <w:spacing w:line="560" w:lineRule="exact"/>
        <w:ind w:firstLine="640"/>
        <w:rPr>
          <w:rFonts w:ascii="Times New Roman" w:eastAsia="仿宋_GB2312" w:hAnsi="Times New Roman" w:cs="Times New Roman" w:hint="default"/>
          <w:kern w:val="2"/>
          <w:sz w:val="32"/>
          <w:szCs w:val="32"/>
          <w:highlight w:val="none"/>
          <w:lang w:val="en-US" w:eastAsia="zh-CN" w:bidi="ar-SA"/>
        </w:rPr>
      </w:pPr>
      <w:r>
        <w:rPr>
          <w:rFonts w:ascii="Times New Roman" w:eastAsia="仿宋_GB2312" w:hAnsi="Times New Roman" w:cs="Times New Roman" w:hint="default"/>
          <w:kern w:val="2"/>
          <w:sz w:val="32"/>
          <w:szCs w:val="32"/>
          <w:highlight w:val="none"/>
          <w:lang w:val="en-US" w:eastAsia="zh-CN" w:bidi="ar-SA"/>
        </w:rPr>
        <w:t xml:space="preserve">202</w:t>
      </w:r>
      <w:r>
        <w:rPr>
          <w:rFonts w:ascii="Times New Roman" w:eastAsia="仿宋_GB2312" w:hAnsi="Times New Roman" w:cs="Times New Roman" w:hint="eastAsia"/>
          <w:kern w:val="2"/>
          <w:sz w:val="32"/>
          <w:szCs w:val="32"/>
          <w:highlight w:val="none"/>
          <w:lang w:val="en-US" w:eastAsia="zh-CN" w:bidi="ar-SA"/>
        </w:rPr>
        <w:t xml:space="preserve">4年基本公共卫生服务补助资金</w:t>
      </w:r>
      <w:r>
        <w:rPr>
          <w:rFonts w:ascii="Times New Roman" w:eastAsia="仿宋_GB2312" w:hAnsi="Times New Roman" w:cs="Times New Roman" w:hint="default"/>
          <w:kern w:val="2"/>
          <w:sz w:val="32"/>
          <w:szCs w:val="32"/>
          <w:highlight w:val="none"/>
          <w:lang w:val="en-US" w:eastAsia="zh-CN" w:bidi="ar-SA"/>
        </w:rPr>
        <w:t xml:space="preserve">项目年初预算</w:t>
      </w:r>
      <w:r>
        <w:rPr>
          <w:rFonts w:eastAsia="仿宋_GB2312" w:cs="Times New Roman" w:hint="eastAsia"/>
          <w:kern w:val="2"/>
          <w:sz w:val="32"/>
          <w:szCs w:val="32"/>
          <w:highlight w:val="none"/>
          <w:lang w:val="en-US" w:eastAsia="zh-CN" w:bidi="ar-SA"/>
        </w:rPr>
        <w:t xml:space="preserve">42.71</w:t>
      </w:r>
      <w:r>
        <w:rPr>
          <w:rFonts w:ascii="Times New Roman" w:eastAsia="仿宋_GB2312" w:hAnsi="Times New Roman" w:cs="Times New Roman" w:hint="default"/>
          <w:kern w:val="2"/>
          <w:sz w:val="32"/>
          <w:szCs w:val="32"/>
          <w:highlight w:val="none"/>
          <w:lang w:val="en-US" w:eastAsia="zh-CN" w:bidi="ar-SA"/>
        </w:rPr>
        <w:t xml:space="preserve">万元，全年预算</w:t>
      </w:r>
      <w:r>
        <w:rPr>
          <w:rFonts w:eastAsia="仿宋_GB2312" w:cs="Times New Roman" w:hint="eastAsia"/>
          <w:kern w:val="2"/>
          <w:sz w:val="32"/>
          <w:szCs w:val="32"/>
          <w:highlight w:val="none"/>
          <w:lang w:val="en-US" w:eastAsia="zh-CN" w:bidi="ar-SA"/>
        </w:rPr>
        <w:t xml:space="preserve">48.77</w:t>
      </w:r>
      <w:r>
        <w:rPr>
          <w:rFonts w:ascii="Times New Roman" w:eastAsia="仿宋_GB2312" w:hAnsi="Times New Roman" w:cs="Times New Roman" w:hint="default"/>
          <w:kern w:val="2"/>
          <w:sz w:val="32"/>
          <w:szCs w:val="32"/>
          <w:highlight w:val="none"/>
          <w:lang w:val="en-US" w:eastAsia="zh-CN" w:bidi="ar-SA"/>
        </w:rPr>
        <w:t xml:space="preserve">万元</w:t>
      </w:r>
      <w:r>
        <w:rPr>
          <w:rFonts w:eastAsia="仿宋_GB2312" w:cs="Times New Roman" w:hint="eastAsia"/>
          <w:kern w:val="2"/>
          <w:sz w:val="32"/>
          <w:szCs w:val="32"/>
          <w:highlight w:val="none"/>
          <w:lang w:val="en-US" w:eastAsia="zh-CN" w:bidi="ar-SA"/>
        </w:rPr>
        <w:t xml:space="preserve">（年中追加资金6.06万元）</w:t>
      </w:r>
      <w:r>
        <w:rPr>
          <w:rFonts w:ascii="Times New Roman" w:eastAsia="仿宋_GB2312" w:hAnsi="Times New Roman" w:cs="Times New Roman" w:hint="default"/>
          <w:kern w:val="2"/>
          <w:sz w:val="32"/>
          <w:szCs w:val="32"/>
          <w:highlight w:val="none"/>
          <w:lang w:val="en-US" w:eastAsia="zh-CN" w:bidi="ar-SA"/>
        </w:rPr>
        <w:t xml:space="preserve">，实际支出</w:t>
      </w:r>
      <w:r>
        <w:rPr>
          <w:rFonts w:eastAsia="仿宋_GB2312" w:cs="Times New Roman" w:hint="eastAsia"/>
          <w:kern w:val="2"/>
          <w:sz w:val="32"/>
          <w:szCs w:val="32"/>
          <w:highlight w:val="none"/>
          <w:lang w:val="en-US" w:eastAsia="zh-CN" w:bidi="ar-SA"/>
        </w:rPr>
        <w:t xml:space="preserve">48.77</w:t>
      </w:r>
      <w:r>
        <w:rPr>
          <w:rFonts w:ascii="Times New Roman" w:eastAsia="仿宋_GB2312" w:hAnsi="Times New Roman" w:cs="Times New Roman" w:hint="default"/>
          <w:kern w:val="2"/>
          <w:sz w:val="32"/>
          <w:szCs w:val="32"/>
          <w:highlight w:val="none"/>
          <w:lang w:val="en-US" w:eastAsia="zh-CN" w:bidi="ar-SA"/>
        </w:rPr>
        <w:t xml:space="preserve">万元，预算执行率为</w:t>
      </w:r>
      <w:r>
        <w:rPr>
          <w:rFonts w:ascii="Times New Roman" w:eastAsia="仿宋_GB2312" w:hAnsi="Times New Roman" w:cs="Times New Roman" w:hint="eastAsia"/>
          <w:kern w:val="2"/>
          <w:sz w:val="32"/>
          <w:szCs w:val="32"/>
          <w:highlight w:val="none"/>
          <w:lang w:val="en-US" w:eastAsia="zh-CN" w:bidi="ar-SA"/>
        </w:rPr>
        <w:t xml:space="preserve">100</w:t>
      </w:r>
      <w:r>
        <w:rPr>
          <w:rFonts w:ascii="Times New Roman" w:eastAsia="仿宋_GB2312" w:hAnsi="Times New Roman" w:cs="Times New Roman" w:hint="default"/>
          <w:kern w:val="2"/>
          <w:sz w:val="32"/>
          <w:szCs w:val="32"/>
          <w:highlight w:val="none"/>
          <w:lang w:val="en-US" w:eastAsia="zh-CN" w:bidi="ar-SA"/>
        </w:rPr>
        <w:t xml:space="preserve">%，项目绩效指标总体完成率为</w:t>
      </w:r>
      <w:r>
        <w:rPr>
          <w:rFonts w:eastAsia="仿宋_GB2312" w:cs="Times New Roman" w:hint="eastAsia"/>
          <w:kern w:val="2"/>
          <w:sz w:val="32"/>
          <w:szCs w:val="32"/>
          <w:highlight w:val="none"/>
          <w:lang w:val="en-US" w:eastAsia="zh-CN" w:bidi="ar-SA"/>
        </w:rPr>
        <w:t xml:space="preserve">97.57</w:t>
      </w:r>
      <w:r>
        <w:rPr>
          <w:rFonts w:ascii="Times New Roman" w:eastAsia="仿宋_GB2312" w:hAnsi="Times New Roman" w:cs="Times New Roman" w:hint="default"/>
          <w:kern w:val="2"/>
          <w:sz w:val="32"/>
          <w:szCs w:val="32"/>
          <w:highlight w:val="none"/>
          <w:lang w:val="en-US" w:eastAsia="zh-CN" w:bidi="ar-SA"/>
        </w:rPr>
        <w:t xml:space="preserve">%，</w:t>
      </w:r>
      <w:r>
        <w:rPr>
          <w:rFonts w:ascii="Times New Roman" w:eastAsia="仿宋_GB2312" w:hAnsi="Times New Roman" w:cs="Times New Roman" w:hint="default"/>
          <w:kern w:val="2"/>
          <w:sz w:val="32"/>
          <w:szCs w:val="32"/>
          <w:highlight w:val="none"/>
          <w:lang w:val="en-US" w:bidi="ar-SA"/>
        </w:rPr>
        <w:t xml:space="preserve">总体</w:t>
      </w:r>
      <w:r>
        <w:rPr>
          <w:rFonts w:ascii="Times New Roman" w:eastAsia="仿宋_GB2312" w:hAnsi="Times New Roman" w:cs="Times New Roman" w:hint="default"/>
          <w:kern w:val="2"/>
          <w:sz w:val="32"/>
          <w:szCs w:val="32"/>
          <w:highlight w:val="none"/>
          <w:lang w:val="en-US" w:eastAsia="zh-CN" w:bidi="ar-SA"/>
        </w:rPr>
        <w:t xml:space="preserve">偏差率为</w:t>
      </w:r>
      <w:r>
        <w:rPr>
          <w:rFonts w:eastAsia="仿宋_GB2312" w:cs="Times New Roman" w:hint="eastAsia"/>
          <w:kern w:val="2"/>
          <w:sz w:val="32"/>
          <w:szCs w:val="32"/>
          <w:highlight w:val="none"/>
          <w:lang w:val="en-US" w:eastAsia="zh-CN" w:bidi="ar-SA"/>
        </w:rPr>
        <w:t xml:space="preserve">2.43</w:t>
      </w:r>
      <w:r>
        <w:rPr>
          <w:rFonts w:ascii="Times New Roman" w:eastAsia="仿宋_GB2312" w:hAnsi="Times New Roman" w:cs="Times New Roman" w:hint="default"/>
          <w:kern w:val="2"/>
          <w:sz w:val="32"/>
          <w:szCs w:val="32"/>
          <w:highlight w:val="none"/>
          <w:lang w:val="en-US" w:eastAsia="zh-CN" w:bidi="ar-SA"/>
        </w:rPr>
        <w:t xml:space="preserve">%</w:t>
      </w:r>
      <w:r>
        <w:rPr>
          <w:rFonts w:eastAsia="仿宋_GB2312" w:cs="Times New Roman" w:hint="eastAsia"/>
          <w:kern w:val="2"/>
          <w:sz w:val="32"/>
          <w:szCs w:val="32"/>
          <w:highlight w:val="none"/>
          <w:lang w:val="en-US" w:eastAsia="zh-CN" w:bidi="ar-SA"/>
        </w:rPr>
        <w:t xml:space="preserve">。</w:t>
      </w:r>
    </w:p>
    <w:p>
      <w:pPr>
        <w:spacing w:line="560" w:lineRule="exact"/>
        <w:ind w:firstLine="640" w:firstLineChars="200"/>
        <w:rPr>
          <w:rFonts w:ascii="Times New Roman" w:eastAsia="楷体" w:hAnsi="Times New Roman" w:cs="Times New Roman" w:hint="default"/>
          <w:b/>
          <w:spacing w:val="-4"/>
          <w:sz w:val="32"/>
          <w:szCs w:val="32"/>
        </w:rPr>
      </w:pPr>
      <w:r>
        <w:rPr>
          <w:rFonts w:eastAsia="黑体" w:cs="Times New Roman" w:hint="eastAsia"/>
          <w:sz w:val="32"/>
          <w:szCs w:val="32"/>
          <w:highlight w:val="none"/>
          <w:lang w:val="en-US" w:eastAsia="zh-CN"/>
        </w:rPr>
        <w:t xml:space="preserve">五</w:t>
      </w:r>
      <w:r>
        <w:rPr>
          <w:rFonts w:ascii="Times New Roman" w:eastAsia="仿宋_GB2312" w:hAnsi="Times New Roman" w:cs="Times New Roman" w:hint="default"/>
          <w:b/>
          <w:bCs/>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主要经验及做法、存在的问题及原因分析</w:t>
      </w:r>
    </w:p>
    <w:p>
      <w:pPr>
        <w:spacing w:line="560" w:lineRule="exact"/>
        <w:ind w:firstLine="640" w:firstLineChars="200"/>
        <w:rPr>
          <w:rFonts w:ascii="Times New Roman" w:eastAsia="楷体" w:hAnsi="Times New Roman" w:cs="Times New Roman" w:hint="default"/>
          <w:b/>
          <w:spacing w:val="-4"/>
          <w:sz w:val="32"/>
          <w:szCs w:val="32"/>
          <w:highlight w:val="none"/>
        </w:rPr>
      </w:pPr>
      <w:r>
        <w:rPr>
          <w:rFonts w:ascii="Times New Roman" w:eastAsia="楷体" w:hAnsi="Times New Roman" w:cs="Times New Roman" w:hint="default"/>
          <w:b/>
          <w:spacing w:val="-4"/>
          <w:sz w:val="32"/>
          <w:szCs w:val="32"/>
        </w:rPr>
        <w:t xml:space="preserve">（一）主要经验及做法</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kern w:val="2"/>
          <w:highlight w:val="none"/>
        </w:rPr>
      </w:pPr>
      <w:r>
        <w:rPr>
          <w:rFonts w:ascii="Times New Roman" w:eastAsia="仿宋_GB2312" w:hAnsi="Times New Roman" w:cs="Times New Roman" w:hint="default"/>
          <w:b w:val="0"/>
          <w:bCs w:val="0"/>
          <w:kern w:val="2"/>
          <w:highlight w:val="none"/>
        </w:rPr>
        <w:t xml:space="preserve">严格坚持先做事、后验收、再拨付的原则，</w:t>
      </w:r>
      <w:r>
        <w:rPr>
          <w:rFonts w:ascii="Times New Roman" w:eastAsia="仿宋_GB2312" w:hAnsi="Times New Roman" w:cs="Times New Roman" w:hint="eastAsia"/>
          <w:b w:val="0"/>
          <w:bCs w:val="0"/>
          <w:kern w:val="2"/>
          <w:highlight w:val="none"/>
          <w:lang w:eastAsia="zh-CN"/>
        </w:rPr>
        <w:t xml:space="preserve">杜绝</w:t>
      </w:r>
      <w:r>
        <w:rPr>
          <w:rFonts w:ascii="Times New Roman" w:eastAsia="仿宋_GB2312" w:hAnsi="Times New Roman" w:cs="Times New Roman" w:hint="default"/>
          <w:b w:val="0"/>
          <w:bCs w:val="0"/>
          <w:kern w:val="2"/>
          <w:highlight w:val="none"/>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0" w:firstLineChars="200"/>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存在的问题及原因分析</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1.相关绩效管理方面专业知识的系统性学习有待加强。各项指标的设置要进一步优化、完善，主要在细化、量化上改进。在绩效自评过程中，</w:t>
      </w:r>
      <w:r>
        <w:rPr>
          <w:rFonts w:ascii="Times New Roman" w:eastAsia="仿宋_GB2312" w:hAnsi="Times New Roman" w:cs="Times New Roman" w:hint="default"/>
          <w:sz w:val="32"/>
          <w:szCs w:val="32"/>
          <w:highlight w:val="none"/>
          <w:lang w:val="en-US" w:eastAsia="zh-CN"/>
        </w:rPr>
        <w:t xml:space="preserve">由于部分人员</w:t>
      </w:r>
      <w:r>
        <w:rPr>
          <w:rFonts w:ascii="Times New Roman" w:eastAsia="仿宋_GB2312" w:hAnsi="Times New Roman" w:cs="Times New Roman" w:hint="default"/>
          <w:sz w:val="32"/>
          <w:szCs w:val="32"/>
          <w:highlight w:val="none"/>
          <w:lang w:val="en-US" w:eastAsia="zh-CN"/>
        </w:rPr>
        <w:t xml:space="preserve">缺乏相关绩效管理专业知识，自评价工作还存在自我审定的局限性，影响评价质量。</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2.因轮岗、调动</w:t>
      </w:r>
      <w:r>
        <w:rPr>
          <w:rFonts w:ascii="Times New Roman" w:eastAsia="仿宋_GB2312" w:hAnsi="Times New Roman" w:cs="Times New Roman" w:hint="eastAsia"/>
          <w:sz w:val="32"/>
          <w:szCs w:val="32"/>
          <w:highlight w:val="none"/>
          <w:lang w:val="en-US" w:eastAsia="zh-CN"/>
        </w:rPr>
        <w:t xml:space="preserve">等</w:t>
      </w:r>
      <w:r>
        <w:rPr>
          <w:rFonts w:ascii="Times New Roman" w:eastAsia="仿宋_GB2312" w:hAnsi="Times New Roman" w:cs="Times New Roman" w:hint="default"/>
          <w:sz w:val="32"/>
          <w:szCs w:val="32"/>
          <w:highlight w:val="none"/>
          <w:lang w:val="en-US" w:eastAsia="zh-CN"/>
        </w:rPr>
        <w:t xml:space="preserve">因素使我单位绩效工作人员流动频繁，</w:t>
      </w:r>
      <w:r>
        <w:rPr>
          <w:rFonts w:ascii="Times New Roman" w:eastAsia="仿宋_GB2312" w:hAnsi="Times New Roman" w:cs="Times New Roman" w:hint="eastAsia"/>
          <w:sz w:val="32"/>
          <w:szCs w:val="32"/>
          <w:highlight w:val="none"/>
          <w:lang w:val="en-US" w:eastAsia="zh-CN"/>
        </w:rPr>
        <w:t xml:space="preserve">造成</w:t>
      </w:r>
      <w:r>
        <w:rPr>
          <w:rFonts w:ascii="Times New Roman" w:eastAsia="仿宋_GB2312" w:hAnsi="Times New Roman" w:cs="Times New Roman" w:hint="default"/>
          <w:sz w:val="32"/>
          <w:szCs w:val="32"/>
          <w:highlight w:val="none"/>
          <w:lang w:val="en-US" w:eastAsia="zh-CN"/>
        </w:rPr>
        <w:t xml:space="preserve">工作衔接不到位的情况。</w:t>
      </w:r>
    </w:p>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eastAsia"/>
          <w:sz w:val="32"/>
          <w:szCs w:val="32"/>
          <w:highlight w:val="none"/>
          <w:lang w:val="en-US" w:eastAsia="zh-CN"/>
        </w:rPr>
        <w:t xml:space="preserve">六</w:t>
      </w:r>
      <w:r>
        <w:rPr>
          <w:rFonts w:ascii="Times New Roman" w:eastAsia="黑体" w:hAnsi="Times New Roman" w:cs="Times New Roman" w:hint="default"/>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4.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ascii="Times New Roman" w:eastAsia="黑体" w:hAnsi="Times New Roman" w:cs="Times New Roman" w:hint="default"/>
          <w:sz w:val="32"/>
          <w:szCs w:val="32"/>
          <w:highlight w:val="none"/>
        </w:rPr>
      </w:pPr>
      <w:r>
        <w:rPr>
          <w:rFonts w:eastAsia="黑体" w:cs="Times New Roman" w:hint="eastAsia"/>
          <w:sz w:val="32"/>
          <w:szCs w:val="32"/>
          <w:highlight w:val="none"/>
          <w:lang w:val="en-US" w:eastAsia="zh-CN"/>
        </w:rPr>
        <w:t xml:space="preserve">七</w:t>
      </w:r>
      <w:r>
        <w:rPr>
          <w:rFonts w:ascii="Times New Roman" w:eastAsia="仿宋_GB2312" w:hAnsi="Times New Roman" w:cs="Times New Roman" w:hint="default"/>
          <w:b/>
          <w:bCs/>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其他需要说</w:t>
      </w:r>
      <w:bookmarkStart w:id="1" w:name="page8"/>
      <w:bookmarkEnd w:id="1"/>
      <w:r>
        <w:rPr>
          <w:rFonts w:ascii="Times New Roman" w:eastAsia="黑体" w:hAnsi="Times New Roman" w:cs="Times New Roman" w:hint="default"/>
          <w:sz w:val="32"/>
          <w:szCs w:val="32"/>
          <w:highlight w:val="none"/>
        </w:rPr>
        <w:t xml:space="preserve">明的问题</w:t>
      </w:r>
    </w:p>
    <w:p>
      <w:pPr>
        <w:pStyle w:val="BodyTextFirstIndent2"/>
        <w:spacing w:after="0" w:line="560" w:lineRule="exact"/>
        <w:ind w:left="0" w:firstLine="640" w:leftChars="0"/>
        <w:rPr>
          <w:rFonts w:ascii="Times New Roman" w:hAnsi="Times New Roman" w:cs="Times New Roman" w:hint="default"/>
        </w:rPr>
      </w:pPr>
      <w:r>
        <w:rPr>
          <w:rFonts w:ascii="Times New Roman" w:eastAsia="仿宋_GB2312" w:hAnsi="Times New Roman" w:cs="Times New Roman" w:hint="default"/>
          <w:sz w:val="32"/>
          <w:szCs w:val="32"/>
          <w:highlight w:val="none"/>
        </w:rPr>
        <w:t xml:space="preserve">本项目无其他需说明的问题</w:t>
      </w:r>
      <w:r>
        <w:rPr>
          <w:rFonts w:ascii="Times New Roman" w:eastAsia="仿宋_GB2312" w:hAnsi="Times New Roman" w:cs="Times New Roman" w:hint="eastAsia"/>
          <w:sz w:val="32"/>
          <w:szCs w:val="32"/>
          <w:highlight w:val="none"/>
          <w:lang w:eastAsia="zh-CN"/>
        </w:rPr>
        <w:t xml:space="preserve">。</w:t>
      </w:r>
    </w:p>
    <w:p>
      <w:pPr>
        <w:tabs>
          <w:tab w:val="left" w:pos="6520"/>
        </w:tabs>
        <w:bidi w:val="0"/>
        <w:ind w:firstLine="5670" w:firstLineChars="2700"/>
        <w:jc w:val="left"/>
        <w:rPr>
          <w:rFonts w:hint="default"/>
          <w:lang w:val="en-US" w:eastAsia="zh-CN"/>
        </w:rPr>
      </w:pPr>
    </w:p>
    <w:sectPr>
      <w:pgSz w:w="11906" w:h="16838" w:orient="portrait"/>
      <w:pgMar w:top="1440" w:right="1800" w:bottom="1440" w:left="1800" w:header="851" w:footer="992" w:gutter="0"/>
      <w:pgBorders/>
      <w:cols w:num="1" w:space="425">
        <w:col w:w="8306"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tab"/>
      <w:lvlText w:val="%1."/>
      <w:lvlJc w:val="left"/>
      <w:pPr>
        <w:tabs>
          <w:tab w:val="left" w:pos="312"/>
        </w:tabs>
      </w:pPr>
      <w:rPr/>
    </w:lvl>
  </w:abstractNum>
  <w:abstractNum w:abstractNumId="3">
    <w:multiLevelType w:val="singleLevel"/>
    <w:lvl w:ilvl="0">
      <w:start w:val="1"/>
      <w:numFmt w:val="decimal"/>
      <w:suff w:val="nothing"/>
      <w:lvlText w:val="（%1）"/>
      <w:lvlJc w:val="left"/>
      <w:rPr/>
    </w:lvl>
  </w:abstractNum>
  <w:abstractNum w:abstractNumId="4">
    <w:multiLevelType w:val="singleLevel"/>
    <w:lvl w:ilvl="0">
      <w:start w:val="2"/>
      <w:numFmt w:val="chineseCounting"/>
      <w:suff w:val="nothing"/>
      <w:lvlText w:val="（%1）"/>
      <w:lvlJc w:val="left"/>
      <w:rPr>
        <w:rFonts w:hint="eastAsia"/>
      </w:rPr>
    </w:lvl>
  </w:abstractNum>
  <w:abstractNum w:abstractNumId="5">
    <w:multiLevelType w:val="singleLevel"/>
    <w:lvl w:ilvl="0">
      <w:start w:val="3"/>
      <w:numFmt w:val="chineseCounting"/>
      <w:suff w:val="nothing"/>
      <w:lvlText w:val="%1、"/>
      <w:lvlJc w:val="left"/>
      <w:rPr>
        <w:rFonts w:hint="eastAsia"/>
      </w:rPr>
    </w:lvl>
  </w:abstractNum>
  <w:abstractNum w:abstractNumId="6">
    <w:multiLevelType w:val="singleLevel"/>
    <w:lvl w:ilvl="0">
      <w:start w:val="3"/>
      <w:numFmt w:val="chineseCounting"/>
      <w:suff w:val="nothing"/>
      <w:lvlText w:val="（%1）"/>
      <w:lvlJc w:val="left"/>
      <w:rPr>
        <w:rFonts w:hint="eastAsia"/>
      </w:rPr>
    </w:lvl>
  </w:abstractNum>
  <w:abstractNum w:abstractNumId="7">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72"/>
  <w:embedSystemFonts/>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Arial" w:cstheme="minorBidi"/>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asciiTheme="minorHAnsi" w:eastAsiaTheme="minorEastAsia" w:hAnsiTheme="minorHAnsi" w:cs="Arial" w:cstheme="minorBidi"/>
      <w:kern w:val="2"/>
      <w:sz w:val="21"/>
      <w:szCs w:val="24"/>
      <w:lang w:val="en-US" w:eastAsia="zh-CN" w:bidi="ar-SA"/>
    </w:rPr>
  </w:style>
  <w:style w:type="character" w:default="1" w:styleId="DefaultParagraphFont">
    <w:name w:val="Default Paragraph Font"/>
    <w:semiHidden/>
    <w:qFormat/>
    <w:rPr/>
  </w:style>
  <w:style w:type="table" w:default="1" w:styleId="NormalTable">
    <w:name w:val="Normal Table"/>
    <w:semiHidden/>
    <w:qFormat/>
    <w:rPr/>
    <w:tblPr>
      <w:tblCellMar>
        <w:top w:w="0" w:type="dxa"/>
        <w:left w:w="108" w:type="dxa"/>
        <w:bottom w:w="0" w:type="dxa"/>
        <w:right w:w="108" w:type="dxa"/>
      </w:tblCellMar>
    </w:tbl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paragraph" w:customStyle="1" w:styleId="_Style1">
    <w:name w:val="_Style 1"/>
    <w:basedOn w:val="Normal"/>
    <w:uiPriority w:val="34"/>
    <w:qFormat/>
    <w:pPr>
      <w:ind w:firstLine="420"/>
    </w:pPr>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eyJoZGlkIjoiNDJlOTkwZTg3NzM3YTU5NzMzNGNkOTljODZiNDI4OGEiLCJ1c2VySWQiOiIzNzAyMDU4MTQifQ==</vt:lpwstr>
  </property>
  <property fmtid="{D5CDD505-2E9C-101B-9397-08002B2CF9AE}" pid="4" name="ICV">
    <vt:lpwstr>243635E9B2A44E3B9D5C3292A398E9C3_12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25</Pages>
  <Words>110</Words>
  <Characters>142</Characters>
  <Application>WPS Office_12.1.0.21915_F1E327BC-269C-435d-A152-05C5408002CA</Application>
  <DocSecurity>0</DocSecurity>
  <Lines>0</Lines>
  <Paragraphs>0</Paragraphs>
  <CharactersWithSpaces>147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＃ayan</cp:lastModifiedBy>
  <cp:revision>1</cp:revision>
  <cp:lastPrinted>2025-08-04T05:01:30Z</cp:lastPrinted>
  <dcterms:created xsi:type="dcterms:W3CDTF">2025-08-04T02:57:00Z</dcterms:created>
  <dcterms:modified xsi:type="dcterms:W3CDTF">2025-08-04T05:27:29Z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2052-12.1.0.21915</vt:lpwstr>
  </property>
  <property fmtid="{D5CDD505-2E9C-101B-9397-08002B2CF9AE}" pid="3" name="KSOTemplateDocerSaveRecord">
    <vt:lpwstr>eyJoZGlkIjoiNDJlOTkwZTg3NzM3YTU5NzMzNGNkOTljODZiNDI4OGEiLCJ1c2VySWQiOiIzNzAyMDU4MTQifQ_x003D__x003D_</vt:lpwstr>
  </property>
  <property fmtid="{D5CDD505-2E9C-101B-9397-08002B2CF9AE}" pid="4" name="ICV">
    <vt:lpwstr>243635E9B2A44E3B9D5C3292A398E9C3_12</vt:lpwstr>
  </property>
</Properties>
</file>